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BF15" w14:textId="25D226EA" w:rsidR="00D32BC6" w:rsidRPr="00D10B65" w:rsidRDefault="00D32BC6" w:rsidP="00FC1AC9">
      <w:pPr>
        <w:spacing w:line="240" w:lineRule="auto"/>
      </w:pPr>
    </w:p>
    <w:p w14:paraId="115EC083" w14:textId="6A8D73BA" w:rsidR="00FB4225" w:rsidRPr="00D10B65" w:rsidRDefault="00206CAF" w:rsidP="00FC1AC9">
      <w:pPr>
        <w:pStyle w:val="NormalWeb"/>
        <w:spacing w:before="0" w:beforeAutospacing="0" w:after="0" w:afterAutospacing="0"/>
        <w:rPr>
          <w:rFonts w:asciiTheme="minorHAnsi" w:hAnsiTheme="minorHAnsi" w:cstheme="minorHAnsi"/>
          <w:b/>
          <w:bCs/>
          <w:sz w:val="44"/>
        </w:rPr>
      </w:pPr>
      <w:bookmarkStart w:id="0" w:name="template_notat"/>
      <w:bookmarkStart w:id="1" w:name="template_norsk"/>
      <w:bookmarkEnd w:id="0"/>
      <w:bookmarkEnd w:id="1"/>
      <w:r w:rsidRPr="00301580">
        <w:rPr>
          <w:rFonts w:asciiTheme="minorHAnsi" w:hAnsiTheme="minorHAnsi" w:cstheme="minorHAnsi"/>
          <w:iCs/>
          <w:noProof/>
          <w:szCs w:val="22"/>
        </w:rPr>
        <w:drawing>
          <wp:inline distT="0" distB="0" distL="0" distR="0" wp14:anchorId="4F9DA81F" wp14:editId="6E478945">
            <wp:extent cx="1640974" cy="571500"/>
            <wp:effectExtent l="0" t="0" r="0" b="0"/>
            <wp:docPr id="76801070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p w14:paraId="7B0C2E8A" w14:textId="77777777" w:rsidR="00FB4225" w:rsidRDefault="00FB4225" w:rsidP="00FC1AC9">
      <w:pPr>
        <w:pStyle w:val="NormalWeb"/>
        <w:spacing w:before="0" w:beforeAutospacing="0" w:after="0" w:afterAutospacing="0"/>
        <w:jc w:val="center"/>
        <w:rPr>
          <w:rFonts w:asciiTheme="minorHAnsi" w:hAnsiTheme="minorHAnsi" w:cstheme="minorHAnsi"/>
          <w:b/>
          <w:bCs/>
          <w:sz w:val="44"/>
        </w:rPr>
      </w:pPr>
    </w:p>
    <w:p w14:paraId="5804E16A" w14:textId="77777777" w:rsidR="00FC1AC9" w:rsidRDefault="00FC1AC9" w:rsidP="00FC1AC9">
      <w:pPr>
        <w:pStyle w:val="NormalWeb"/>
        <w:spacing w:before="0" w:beforeAutospacing="0" w:after="0" w:afterAutospacing="0"/>
        <w:jc w:val="center"/>
        <w:rPr>
          <w:rFonts w:asciiTheme="minorHAnsi" w:hAnsiTheme="minorHAnsi" w:cstheme="minorHAnsi"/>
          <w:b/>
          <w:bCs/>
          <w:sz w:val="44"/>
        </w:rPr>
      </w:pPr>
    </w:p>
    <w:p w14:paraId="5080592E" w14:textId="77777777" w:rsidR="00FC1AC9" w:rsidRPr="00D10B65" w:rsidRDefault="00FC1AC9" w:rsidP="00FC1AC9">
      <w:pPr>
        <w:pStyle w:val="NormalWeb"/>
        <w:spacing w:before="0" w:beforeAutospacing="0" w:after="0" w:afterAutospacing="0"/>
        <w:jc w:val="center"/>
        <w:rPr>
          <w:rFonts w:asciiTheme="minorHAnsi" w:hAnsiTheme="minorHAnsi" w:cstheme="minorHAnsi"/>
          <w:b/>
          <w:bCs/>
          <w:sz w:val="44"/>
        </w:rPr>
      </w:pPr>
    </w:p>
    <w:p w14:paraId="1D6252E1" w14:textId="06D6A045" w:rsidR="00FB4225" w:rsidRPr="00D10B65" w:rsidRDefault="00FB4225" w:rsidP="00FC1AC9">
      <w:pPr>
        <w:autoSpaceDE w:val="0"/>
        <w:autoSpaceDN w:val="0"/>
        <w:adjustRightInd w:val="0"/>
        <w:spacing w:line="240" w:lineRule="auto"/>
        <w:jc w:val="center"/>
        <w:rPr>
          <w:rFonts w:cstheme="minorHAnsi"/>
        </w:rPr>
      </w:pPr>
      <w:r w:rsidRPr="00D10B65">
        <w:rPr>
          <w:rFonts w:cstheme="minorHAnsi"/>
          <w:b/>
          <w:bCs/>
          <w:sz w:val="48"/>
          <w:szCs w:val="44"/>
        </w:rPr>
        <w:t>Konkurransegrunnlag</w:t>
      </w:r>
    </w:p>
    <w:p w14:paraId="60124732" w14:textId="77777777" w:rsidR="00FB4225" w:rsidRPr="00D10B65" w:rsidRDefault="00FB4225" w:rsidP="00FC1AC9">
      <w:pPr>
        <w:pStyle w:val="NormalWeb"/>
        <w:spacing w:before="0" w:beforeAutospacing="0" w:after="0" w:afterAutospacing="0"/>
        <w:rPr>
          <w:rFonts w:asciiTheme="minorHAnsi" w:hAnsiTheme="minorHAnsi" w:cstheme="minorHAnsi"/>
          <w:lang w:val="nb-NO"/>
        </w:rPr>
      </w:pPr>
    </w:p>
    <w:p w14:paraId="4CE38C85" w14:textId="77777777" w:rsidR="0050202E" w:rsidRDefault="0050202E" w:rsidP="00FC1AC9">
      <w:pPr>
        <w:pStyle w:val="NormalWeb"/>
        <w:spacing w:before="0" w:beforeAutospacing="0" w:after="0" w:afterAutospacing="0"/>
        <w:jc w:val="center"/>
        <w:rPr>
          <w:rFonts w:asciiTheme="minorHAnsi" w:hAnsiTheme="minorHAnsi" w:cstheme="minorHAnsi"/>
          <w:b/>
          <w:bCs/>
          <w:sz w:val="32"/>
          <w:lang w:val="nb-NO"/>
        </w:rPr>
      </w:pPr>
    </w:p>
    <w:p w14:paraId="27EF1ED4" w14:textId="77777777" w:rsidR="0050202E" w:rsidRDefault="0050202E" w:rsidP="00FC1AC9">
      <w:pPr>
        <w:pStyle w:val="NormalWeb"/>
        <w:spacing w:before="0" w:beforeAutospacing="0" w:after="0" w:afterAutospacing="0"/>
        <w:jc w:val="center"/>
        <w:rPr>
          <w:rFonts w:asciiTheme="minorHAnsi" w:hAnsiTheme="minorHAnsi" w:cstheme="minorHAnsi"/>
          <w:b/>
          <w:bCs/>
          <w:sz w:val="32"/>
          <w:lang w:val="nb-NO"/>
        </w:rPr>
      </w:pPr>
    </w:p>
    <w:p w14:paraId="3842319D" w14:textId="5092B9CF" w:rsidR="00FB4225" w:rsidRPr="00D10B65" w:rsidRDefault="00FB4225" w:rsidP="00FC1AC9">
      <w:pPr>
        <w:pStyle w:val="NormalWeb"/>
        <w:spacing w:before="0" w:beforeAutospacing="0" w:after="0" w:afterAutospacing="0"/>
        <w:jc w:val="center"/>
        <w:rPr>
          <w:rFonts w:asciiTheme="minorHAnsi" w:hAnsiTheme="minorHAnsi" w:cstheme="minorHAnsi"/>
          <w:b/>
          <w:bCs/>
          <w:sz w:val="32"/>
          <w:lang w:val="nb-NO"/>
        </w:rPr>
      </w:pPr>
      <w:r w:rsidRPr="00D10B65">
        <w:rPr>
          <w:rFonts w:asciiTheme="minorHAnsi" w:hAnsiTheme="minorHAnsi" w:cstheme="minorHAnsi"/>
          <w:b/>
          <w:bCs/>
          <w:sz w:val="32"/>
          <w:lang w:val="nb-NO"/>
        </w:rPr>
        <w:t>ANSKAFFELSE AV</w:t>
      </w:r>
      <w:r w:rsidR="005B4B8A">
        <w:rPr>
          <w:rFonts w:asciiTheme="minorHAnsi" w:hAnsiTheme="minorHAnsi" w:cstheme="minorHAnsi"/>
          <w:b/>
          <w:bCs/>
          <w:sz w:val="32"/>
          <w:lang w:val="nb-NO"/>
        </w:rPr>
        <w:t xml:space="preserve"> VIDEOVEGGKONTROLLER</w:t>
      </w:r>
    </w:p>
    <w:p w14:paraId="5E7635D1" w14:textId="77777777" w:rsidR="00FB4225" w:rsidRPr="00D10B65" w:rsidRDefault="00FB4225" w:rsidP="00FC1AC9">
      <w:pPr>
        <w:pStyle w:val="NormalWeb"/>
        <w:spacing w:before="0" w:beforeAutospacing="0" w:after="0" w:afterAutospacing="0"/>
        <w:rPr>
          <w:rFonts w:asciiTheme="minorHAnsi" w:hAnsiTheme="minorHAnsi" w:cstheme="minorHAnsi"/>
          <w:b/>
          <w:bCs/>
          <w:sz w:val="32"/>
          <w:lang w:val="nb-NO"/>
        </w:rPr>
      </w:pPr>
    </w:p>
    <w:p w14:paraId="77FB6E56" w14:textId="75452E8D" w:rsidR="00FB4225" w:rsidRPr="00D10B65" w:rsidRDefault="00FB4225" w:rsidP="00FC1AC9">
      <w:pPr>
        <w:pStyle w:val="NormalWeb"/>
        <w:spacing w:before="0" w:beforeAutospacing="0" w:after="0" w:afterAutospacing="0"/>
        <w:jc w:val="center"/>
        <w:rPr>
          <w:rFonts w:asciiTheme="minorHAnsi" w:hAnsiTheme="minorHAnsi" w:cstheme="minorHAnsi"/>
          <w:b/>
          <w:bCs/>
          <w:sz w:val="32"/>
          <w:lang w:val="nb-NO"/>
        </w:rPr>
      </w:pPr>
    </w:p>
    <w:p w14:paraId="4BA6F45C" w14:textId="3AEF0E0D" w:rsidR="001318A1" w:rsidRPr="00D10B65" w:rsidRDefault="001318A1" w:rsidP="00FC1AC9">
      <w:pPr>
        <w:spacing w:line="240" w:lineRule="auto"/>
        <w:jc w:val="center"/>
        <w:rPr>
          <w:rFonts w:cstheme="minorHAnsi"/>
          <w:b/>
          <w:sz w:val="28"/>
          <w:szCs w:val="28"/>
        </w:rPr>
      </w:pPr>
      <w:r w:rsidRPr="00D10B65">
        <w:rPr>
          <w:rFonts w:cstheme="minorHAnsi"/>
          <w:b/>
          <w:sz w:val="28"/>
          <w:szCs w:val="28"/>
        </w:rPr>
        <w:t xml:space="preserve">Åpen </w:t>
      </w:r>
      <w:r w:rsidR="007E3795">
        <w:rPr>
          <w:rFonts w:cstheme="minorHAnsi"/>
          <w:b/>
          <w:sz w:val="28"/>
          <w:szCs w:val="28"/>
        </w:rPr>
        <w:t>tilbud</w:t>
      </w:r>
      <w:r w:rsidR="007E3795" w:rsidRPr="00D10B65">
        <w:rPr>
          <w:rFonts w:cstheme="minorHAnsi"/>
          <w:b/>
          <w:sz w:val="28"/>
          <w:szCs w:val="28"/>
        </w:rPr>
        <w:t xml:space="preserve">skonkurranse </w:t>
      </w:r>
      <w:r w:rsidRPr="00D10B65">
        <w:rPr>
          <w:rFonts w:cstheme="minorHAnsi"/>
          <w:b/>
          <w:sz w:val="28"/>
          <w:szCs w:val="28"/>
        </w:rPr>
        <w:br/>
        <w:t>(FOA del I)</w:t>
      </w:r>
    </w:p>
    <w:p w14:paraId="03C4CA2A" w14:textId="7F62B081" w:rsidR="00FB4225" w:rsidRPr="00D10B65" w:rsidRDefault="00FB4225" w:rsidP="00FC1AC9">
      <w:pPr>
        <w:pStyle w:val="NormalWeb"/>
        <w:spacing w:before="0" w:beforeAutospacing="0" w:after="0" w:afterAutospacing="0"/>
        <w:jc w:val="center"/>
        <w:rPr>
          <w:rFonts w:asciiTheme="minorHAnsi" w:hAnsiTheme="minorHAnsi" w:cstheme="minorHAnsi"/>
          <w:b/>
          <w:bCs/>
          <w:sz w:val="32"/>
          <w:lang w:val="nb-NO"/>
        </w:rPr>
      </w:pPr>
    </w:p>
    <w:p w14:paraId="081A4B4A" w14:textId="73C70443" w:rsidR="00081D37" w:rsidRDefault="00081D37" w:rsidP="00FC1AC9">
      <w:pPr>
        <w:pStyle w:val="NormalWeb"/>
        <w:spacing w:before="0" w:beforeAutospacing="0" w:after="0" w:afterAutospacing="0"/>
        <w:jc w:val="center"/>
        <w:rPr>
          <w:rFonts w:asciiTheme="minorHAnsi" w:hAnsiTheme="minorHAnsi" w:cstheme="minorHAnsi"/>
          <w:b/>
          <w:bCs/>
          <w:sz w:val="32"/>
          <w:lang w:val="nb-NO"/>
        </w:rPr>
      </w:pPr>
    </w:p>
    <w:p w14:paraId="1F7C0879"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504C628A"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0141022A"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3ADA9AE3"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6BC79BC7"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7535EB93"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510A64AE"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269A15B3"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16C37906"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6ADDC018"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4353021F"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2DA43855"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186D9822"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176AE6C3" w14:textId="77777777" w:rsidR="00FC1AC9" w:rsidRDefault="00FC1AC9" w:rsidP="00FC1AC9">
      <w:pPr>
        <w:pStyle w:val="NormalWeb"/>
        <w:spacing w:before="0" w:beforeAutospacing="0" w:after="0" w:afterAutospacing="0"/>
        <w:jc w:val="center"/>
        <w:rPr>
          <w:rFonts w:asciiTheme="minorHAnsi" w:hAnsiTheme="minorHAnsi" w:cstheme="minorHAnsi"/>
          <w:b/>
          <w:bCs/>
          <w:sz w:val="32"/>
          <w:lang w:val="nb-NO"/>
        </w:rPr>
      </w:pPr>
    </w:p>
    <w:p w14:paraId="34FB68E4" w14:textId="07AAFD53" w:rsidR="00081D37" w:rsidRPr="00FC1AC9" w:rsidRDefault="00081D37" w:rsidP="00FC1AC9">
      <w:pPr>
        <w:pStyle w:val="NormalWeb"/>
        <w:spacing w:before="0" w:beforeAutospacing="0" w:after="0" w:afterAutospacing="0"/>
        <w:jc w:val="center"/>
        <w:rPr>
          <w:rFonts w:asciiTheme="minorHAnsi" w:hAnsiTheme="minorHAnsi" w:cstheme="minorHAnsi"/>
          <w:szCs w:val="24"/>
          <w:lang w:val="nb-NO"/>
        </w:rPr>
      </w:pPr>
      <w:r w:rsidRPr="00FC1AC9">
        <w:rPr>
          <w:rFonts w:asciiTheme="minorHAnsi" w:hAnsiTheme="minorHAnsi" w:cstheme="minorHAnsi"/>
          <w:szCs w:val="24"/>
          <w:lang w:val="nb-NO"/>
        </w:rPr>
        <w:t xml:space="preserve">Sak </w:t>
      </w:r>
      <w:r w:rsidR="000F47CD">
        <w:rPr>
          <w:rFonts w:asciiTheme="minorHAnsi" w:hAnsiTheme="minorHAnsi" w:cstheme="minorHAnsi"/>
          <w:szCs w:val="24"/>
          <w:lang w:val="nb-NO"/>
        </w:rPr>
        <w:t>26/04144</w:t>
      </w:r>
    </w:p>
    <w:p w14:paraId="35E0EF8F" w14:textId="77777777" w:rsidR="00FB4225" w:rsidRPr="00D10B65" w:rsidRDefault="00FB4225" w:rsidP="00FC1AC9">
      <w:pPr>
        <w:spacing w:line="240" w:lineRule="auto"/>
        <w:jc w:val="center"/>
        <w:rPr>
          <w:rFonts w:cstheme="minorHAnsi"/>
          <w:color w:val="FF0000"/>
        </w:rPr>
      </w:pPr>
      <w:r w:rsidRPr="00D10B65">
        <w:rPr>
          <w:rFonts w:cstheme="minorHAnsi"/>
          <w:color w:val="FF0000"/>
        </w:rPr>
        <w:t xml:space="preserve"> </w:t>
      </w:r>
    </w:p>
    <w:p w14:paraId="7CE881FF" w14:textId="3B23F4FA" w:rsidR="00FB4225" w:rsidRPr="00374C80" w:rsidRDefault="00EB5B76" w:rsidP="005B4B8A">
      <w:pPr>
        <w:pStyle w:val="TOC1"/>
        <w:rPr>
          <w:b w:val="0"/>
          <w:bCs w:val="0"/>
          <w:u w:val="none"/>
        </w:rPr>
      </w:pPr>
      <w:r w:rsidRPr="00374C80">
        <w:rPr>
          <w:b w:val="0"/>
          <w:bCs w:val="0"/>
          <w:u w:val="none"/>
        </w:rPr>
        <w:lastRenderedPageBreak/>
        <w:t>Innholdsfortegnelse</w:t>
      </w:r>
    </w:p>
    <w:p w14:paraId="17ADF204" w14:textId="32266E6E" w:rsidR="00374C80" w:rsidRPr="00374C80" w:rsidRDefault="00FB4225">
      <w:pPr>
        <w:pStyle w:val="TOC1"/>
        <w:tabs>
          <w:tab w:val="left" w:pos="423"/>
          <w:tab w:val="right" w:leader="dot" w:pos="9772"/>
        </w:tabs>
        <w:rPr>
          <w:rFonts w:eastAsiaTheme="minorEastAsia"/>
          <w:b w:val="0"/>
          <w:bCs w:val="0"/>
          <w:caps w:val="0"/>
          <w:noProof/>
          <w:kern w:val="2"/>
          <w:sz w:val="24"/>
          <w:szCs w:val="24"/>
          <w:u w:val="none"/>
          <w:lang w:val="en-US" w:eastAsia="en-US"/>
          <w14:ligatures w14:val="standardContextual"/>
        </w:rPr>
      </w:pPr>
      <w:r w:rsidRPr="00374C80">
        <w:rPr>
          <w:b w:val="0"/>
          <w:bCs w:val="0"/>
          <w:u w:val="none"/>
        </w:rPr>
        <w:fldChar w:fldCharType="begin"/>
      </w:r>
      <w:r w:rsidRPr="00374C80">
        <w:rPr>
          <w:b w:val="0"/>
          <w:bCs w:val="0"/>
          <w:u w:val="none"/>
        </w:rPr>
        <w:instrText xml:space="preserve"> TOC \o "1-2" \h \z \u </w:instrText>
      </w:r>
      <w:r w:rsidRPr="00374C80">
        <w:rPr>
          <w:b w:val="0"/>
          <w:bCs w:val="0"/>
          <w:u w:val="none"/>
        </w:rPr>
        <w:fldChar w:fldCharType="separate"/>
      </w:r>
      <w:hyperlink w:anchor="_Toc236384214" w:history="1">
        <w:r w:rsidR="00374C80" w:rsidRPr="00374C80">
          <w:rPr>
            <w:rStyle w:val="Hyperlink"/>
            <w:b w:val="0"/>
            <w:bCs w:val="0"/>
            <w:noProof/>
            <w:u w:val="none"/>
            <w14:scene3d>
              <w14:camera w14:prst="orthographicFront"/>
              <w14:lightRig w14:rig="threePt" w14:dir="t">
                <w14:rot w14:lat="0" w14:lon="0" w14:rev="0"/>
              </w14:lightRig>
            </w14:scene3d>
          </w:rPr>
          <w:t>1.</w:t>
        </w:r>
        <w:r w:rsidR="00374C80" w:rsidRPr="00374C80">
          <w:rPr>
            <w:rFonts w:eastAsiaTheme="minorEastAsia"/>
            <w:b w:val="0"/>
            <w:bCs w:val="0"/>
            <w:caps w:val="0"/>
            <w:noProof/>
            <w:kern w:val="2"/>
            <w:sz w:val="24"/>
            <w:szCs w:val="24"/>
            <w:u w:val="none"/>
            <w:lang w:val="en-US" w:eastAsia="en-US"/>
            <w14:ligatures w14:val="standardContextual"/>
          </w:rPr>
          <w:tab/>
        </w:r>
        <w:r w:rsidR="00374C80" w:rsidRPr="00374C80">
          <w:rPr>
            <w:rStyle w:val="Hyperlink"/>
            <w:b w:val="0"/>
            <w:bCs w:val="0"/>
            <w:noProof/>
            <w:u w:val="none"/>
          </w:rPr>
          <w:t>Innledning</w:t>
        </w:r>
        <w:r w:rsidR="00374C80" w:rsidRPr="00374C80">
          <w:rPr>
            <w:b w:val="0"/>
            <w:bCs w:val="0"/>
            <w:noProof/>
            <w:webHidden/>
            <w:u w:val="none"/>
          </w:rPr>
          <w:tab/>
        </w:r>
        <w:r w:rsidR="00374C80" w:rsidRPr="00374C80">
          <w:rPr>
            <w:b w:val="0"/>
            <w:bCs w:val="0"/>
            <w:noProof/>
            <w:webHidden/>
            <w:u w:val="none"/>
          </w:rPr>
          <w:fldChar w:fldCharType="begin"/>
        </w:r>
        <w:r w:rsidR="00374C80" w:rsidRPr="00374C80">
          <w:rPr>
            <w:b w:val="0"/>
            <w:bCs w:val="0"/>
            <w:noProof/>
            <w:webHidden/>
            <w:u w:val="none"/>
          </w:rPr>
          <w:instrText xml:space="preserve"> PAGEREF _Toc236384214 \h </w:instrText>
        </w:r>
        <w:r w:rsidR="00374C80" w:rsidRPr="00374C80">
          <w:rPr>
            <w:b w:val="0"/>
            <w:bCs w:val="0"/>
            <w:noProof/>
            <w:webHidden/>
            <w:u w:val="none"/>
          </w:rPr>
        </w:r>
        <w:r w:rsidR="00374C80" w:rsidRPr="00374C80">
          <w:rPr>
            <w:b w:val="0"/>
            <w:bCs w:val="0"/>
            <w:noProof/>
            <w:webHidden/>
            <w:u w:val="none"/>
          </w:rPr>
          <w:fldChar w:fldCharType="separate"/>
        </w:r>
        <w:r w:rsidR="00374C80">
          <w:rPr>
            <w:b w:val="0"/>
            <w:bCs w:val="0"/>
            <w:noProof/>
            <w:webHidden/>
            <w:u w:val="none"/>
          </w:rPr>
          <w:t>3</w:t>
        </w:r>
        <w:r w:rsidR="00374C80" w:rsidRPr="00374C80">
          <w:rPr>
            <w:b w:val="0"/>
            <w:bCs w:val="0"/>
            <w:noProof/>
            <w:webHidden/>
            <w:u w:val="none"/>
          </w:rPr>
          <w:fldChar w:fldCharType="end"/>
        </w:r>
      </w:hyperlink>
    </w:p>
    <w:p w14:paraId="072A39EE" w14:textId="215DC2F0"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15" w:history="1">
        <w:r w:rsidRPr="00374C80">
          <w:rPr>
            <w:rStyle w:val="Hyperlink"/>
            <w:b w:val="0"/>
            <w:bCs w:val="0"/>
            <w:noProof/>
            <w:w w:val="90"/>
            <w:u w:val="none"/>
          </w:rPr>
          <w:t>1.1</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rPr>
          <w:t>Om Norges Bank</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_Toc236384215 \h </w:instrText>
        </w:r>
        <w:r w:rsidRPr="00374C80">
          <w:rPr>
            <w:b w:val="0"/>
            <w:bCs w:val="0"/>
            <w:noProof/>
            <w:webHidden/>
          </w:rPr>
        </w:r>
        <w:r w:rsidRPr="00374C80">
          <w:rPr>
            <w:b w:val="0"/>
            <w:bCs w:val="0"/>
            <w:noProof/>
            <w:webHidden/>
          </w:rPr>
          <w:fldChar w:fldCharType="separate"/>
        </w:r>
        <w:r>
          <w:rPr>
            <w:b w:val="0"/>
            <w:bCs w:val="0"/>
            <w:noProof/>
            <w:webHidden/>
          </w:rPr>
          <w:t>3</w:t>
        </w:r>
        <w:r w:rsidRPr="00374C80">
          <w:rPr>
            <w:b w:val="0"/>
            <w:bCs w:val="0"/>
            <w:noProof/>
            <w:webHidden/>
          </w:rPr>
          <w:fldChar w:fldCharType="end"/>
        </w:r>
      </w:hyperlink>
    </w:p>
    <w:p w14:paraId="79FD14F5" w14:textId="62AFE856"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16" w:history="1">
        <w:r w:rsidRPr="00374C80">
          <w:rPr>
            <w:rStyle w:val="Hyperlink"/>
            <w:b w:val="0"/>
            <w:bCs w:val="0"/>
            <w:noProof/>
            <w:w w:val="90"/>
            <w:u w:val="none"/>
            <w:lang w:val="nb-NO"/>
          </w:rPr>
          <w:t>1.2</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Om anskaffelsen</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_Toc236384216 \h </w:instrText>
        </w:r>
        <w:r w:rsidRPr="00374C80">
          <w:rPr>
            <w:b w:val="0"/>
            <w:bCs w:val="0"/>
            <w:noProof/>
            <w:webHidden/>
          </w:rPr>
        </w:r>
        <w:r w:rsidRPr="00374C80">
          <w:rPr>
            <w:b w:val="0"/>
            <w:bCs w:val="0"/>
            <w:noProof/>
            <w:webHidden/>
          </w:rPr>
          <w:fldChar w:fldCharType="separate"/>
        </w:r>
        <w:r>
          <w:rPr>
            <w:b w:val="0"/>
            <w:bCs w:val="0"/>
            <w:noProof/>
            <w:webHidden/>
          </w:rPr>
          <w:t>3</w:t>
        </w:r>
        <w:r w:rsidRPr="00374C80">
          <w:rPr>
            <w:b w:val="0"/>
            <w:bCs w:val="0"/>
            <w:noProof/>
            <w:webHidden/>
          </w:rPr>
          <w:fldChar w:fldCharType="end"/>
        </w:r>
      </w:hyperlink>
    </w:p>
    <w:p w14:paraId="7D19EF5D" w14:textId="392A394D"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17" w:history="1">
        <w:r w:rsidRPr="00374C80">
          <w:rPr>
            <w:rStyle w:val="Hyperlink"/>
            <w:b w:val="0"/>
            <w:bCs w:val="0"/>
            <w:noProof/>
            <w:w w:val="90"/>
            <w:u w:val="none"/>
            <w:lang w:val="nb-NO"/>
          </w:rPr>
          <w:t>1.3</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Avtalens varighet, omfang og kontraktstype</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_Toc236384217 \h </w:instrText>
        </w:r>
        <w:r w:rsidRPr="00374C80">
          <w:rPr>
            <w:b w:val="0"/>
            <w:bCs w:val="0"/>
            <w:noProof/>
            <w:webHidden/>
          </w:rPr>
        </w:r>
        <w:r w:rsidRPr="00374C80">
          <w:rPr>
            <w:b w:val="0"/>
            <w:bCs w:val="0"/>
            <w:noProof/>
            <w:webHidden/>
          </w:rPr>
          <w:fldChar w:fldCharType="separate"/>
        </w:r>
        <w:r>
          <w:rPr>
            <w:b w:val="0"/>
            <w:bCs w:val="0"/>
            <w:noProof/>
            <w:webHidden/>
          </w:rPr>
          <w:t>3</w:t>
        </w:r>
        <w:r w:rsidRPr="00374C80">
          <w:rPr>
            <w:b w:val="0"/>
            <w:bCs w:val="0"/>
            <w:noProof/>
            <w:webHidden/>
          </w:rPr>
          <w:fldChar w:fldCharType="end"/>
        </w:r>
      </w:hyperlink>
    </w:p>
    <w:p w14:paraId="6700C66F" w14:textId="243E1489"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18" w:history="1">
        <w:r w:rsidRPr="00374C80">
          <w:rPr>
            <w:rStyle w:val="Hyperlink"/>
            <w:b w:val="0"/>
            <w:bCs w:val="0"/>
            <w:noProof/>
            <w:w w:val="90"/>
            <w:u w:val="none"/>
            <w:lang w:val="nb-NO"/>
          </w:rPr>
          <w:t>1.4</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Konkurransegrunnlagets oppbygning</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_Toc236384218 \h </w:instrText>
        </w:r>
        <w:r w:rsidRPr="00374C80">
          <w:rPr>
            <w:b w:val="0"/>
            <w:bCs w:val="0"/>
            <w:noProof/>
            <w:webHidden/>
          </w:rPr>
        </w:r>
        <w:r w:rsidRPr="00374C80">
          <w:rPr>
            <w:b w:val="0"/>
            <w:bCs w:val="0"/>
            <w:noProof/>
            <w:webHidden/>
          </w:rPr>
          <w:fldChar w:fldCharType="separate"/>
        </w:r>
        <w:r>
          <w:rPr>
            <w:b w:val="0"/>
            <w:bCs w:val="0"/>
            <w:noProof/>
            <w:webHidden/>
          </w:rPr>
          <w:t>4</w:t>
        </w:r>
        <w:r w:rsidRPr="00374C80">
          <w:rPr>
            <w:b w:val="0"/>
            <w:bCs w:val="0"/>
            <w:noProof/>
            <w:webHidden/>
          </w:rPr>
          <w:fldChar w:fldCharType="end"/>
        </w:r>
      </w:hyperlink>
    </w:p>
    <w:p w14:paraId="23C96FB6" w14:textId="1A556699" w:rsidR="00374C80" w:rsidRPr="00374C80" w:rsidRDefault="00374C80">
      <w:pPr>
        <w:pStyle w:val="TOC1"/>
        <w:tabs>
          <w:tab w:val="left" w:pos="423"/>
          <w:tab w:val="right" w:leader="dot" w:pos="9772"/>
        </w:tabs>
        <w:rPr>
          <w:rFonts w:eastAsiaTheme="minorEastAsia"/>
          <w:b w:val="0"/>
          <w:bCs w:val="0"/>
          <w:caps w:val="0"/>
          <w:noProof/>
          <w:kern w:val="2"/>
          <w:sz w:val="24"/>
          <w:szCs w:val="24"/>
          <w:u w:val="none"/>
          <w:lang w:val="en-US" w:eastAsia="en-US"/>
          <w14:ligatures w14:val="standardContextual"/>
        </w:rPr>
      </w:pPr>
      <w:hyperlink w:anchor="_Toc236384219" w:history="1">
        <w:r w:rsidRPr="00374C80">
          <w:rPr>
            <w:rStyle w:val="Hyperlink"/>
            <w:b w:val="0"/>
            <w:bCs w:val="0"/>
            <w:noProof/>
            <w:u w:val="none"/>
            <w14:scene3d>
              <w14:camera w14:prst="orthographicFront"/>
              <w14:lightRig w14:rig="threePt" w14:dir="t">
                <w14:rot w14:lat="0" w14:lon="0" w14:rev="0"/>
              </w14:lightRig>
            </w14:scene3d>
          </w:rPr>
          <w:t>2.</w:t>
        </w:r>
        <w:r w:rsidRPr="00374C80">
          <w:rPr>
            <w:rFonts w:eastAsiaTheme="minorEastAsia"/>
            <w:b w:val="0"/>
            <w:bCs w:val="0"/>
            <w:caps w:val="0"/>
            <w:noProof/>
            <w:kern w:val="2"/>
            <w:sz w:val="24"/>
            <w:szCs w:val="24"/>
            <w:u w:val="none"/>
            <w:lang w:val="en-US" w:eastAsia="en-US"/>
            <w14:ligatures w14:val="standardContextual"/>
          </w:rPr>
          <w:tab/>
        </w:r>
        <w:r w:rsidRPr="00374C80">
          <w:rPr>
            <w:rStyle w:val="Hyperlink"/>
            <w:b w:val="0"/>
            <w:bCs w:val="0"/>
            <w:noProof/>
            <w:u w:val="none"/>
            <w:lang w:val="en-US"/>
          </w:rPr>
          <w:t>KONKURRANSEregler</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_Toc236384219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4</w:t>
        </w:r>
        <w:r w:rsidRPr="00374C80">
          <w:rPr>
            <w:b w:val="0"/>
            <w:bCs w:val="0"/>
            <w:noProof/>
            <w:webHidden/>
            <w:u w:val="none"/>
          </w:rPr>
          <w:fldChar w:fldCharType="end"/>
        </w:r>
      </w:hyperlink>
    </w:p>
    <w:p w14:paraId="01CF555D" w14:textId="13672DF4"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0" w:history="1">
        <w:r w:rsidRPr="00374C80">
          <w:rPr>
            <w:rStyle w:val="Hyperlink"/>
            <w:b w:val="0"/>
            <w:bCs w:val="0"/>
            <w:noProof/>
            <w:w w:val="90"/>
            <w:u w:val="none"/>
            <w:lang w:val="nb-NO"/>
          </w:rPr>
          <w:t>2.1</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Om Konkurransen</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_Toc236384220 \h </w:instrText>
        </w:r>
        <w:r w:rsidRPr="00374C80">
          <w:rPr>
            <w:b w:val="0"/>
            <w:bCs w:val="0"/>
            <w:noProof/>
            <w:webHidden/>
          </w:rPr>
        </w:r>
        <w:r w:rsidRPr="00374C80">
          <w:rPr>
            <w:b w:val="0"/>
            <w:bCs w:val="0"/>
            <w:noProof/>
            <w:webHidden/>
          </w:rPr>
          <w:fldChar w:fldCharType="separate"/>
        </w:r>
        <w:r>
          <w:rPr>
            <w:b w:val="0"/>
            <w:bCs w:val="0"/>
            <w:noProof/>
            <w:webHidden/>
          </w:rPr>
          <w:t>4</w:t>
        </w:r>
        <w:r w:rsidRPr="00374C80">
          <w:rPr>
            <w:b w:val="0"/>
            <w:bCs w:val="0"/>
            <w:noProof/>
            <w:webHidden/>
          </w:rPr>
          <w:fldChar w:fldCharType="end"/>
        </w:r>
      </w:hyperlink>
    </w:p>
    <w:p w14:paraId="0A0A85C3" w14:textId="482A8F7C"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1" w:history="1">
        <w:r w:rsidRPr="00374C80">
          <w:rPr>
            <w:rStyle w:val="Hyperlink"/>
            <w:b w:val="0"/>
            <w:bCs w:val="0"/>
            <w:noProof/>
            <w:w w:val="90"/>
            <w:u w:val="none"/>
            <w:lang w:val="nb-NO"/>
          </w:rPr>
          <w:t>2.2</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Fremdriftsplan</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_Toc236384221 \h </w:instrText>
        </w:r>
        <w:r w:rsidRPr="00374C80">
          <w:rPr>
            <w:b w:val="0"/>
            <w:bCs w:val="0"/>
            <w:noProof/>
            <w:webHidden/>
          </w:rPr>
        </w:r>
        <w:r w:rsidRPr="00374C80">
          <w:rPr>
            <w:b w:val="0"/>
            <w:bCs w:val="0"/>
            <w:noProof/>
            <w:webHidden/>
          </w:rPr>
          <w:fldChar w:fldCharType="separate"/>
        </w:r>
        <w:r>
          <w:rPr>
            <w:b w:val="0"/>
            <w:bCs w:val="0"/>
            <w:noProof/>
            <w:webHidden/>
          </w:rPr>
          <w:t>4</w:t>
        </w:r>
        <w:r w:rsidRPr="00374C80">
          <w:rPr>
            <w:b w:val="0"/>
            <w:bCs w:val="0"/>
            <w:noProof/>
            <w:webHidden/>
          </w:rPr>
          <w:fldChar w:fldCharType="end"/>
        </w:r>
      </w:hyperlink>
    </w:p>
    <w:p w14:paraId="50BA4D6D" w14:textId="63AC2D00"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2" w:history="1">
        <w:r w:rsidRPr="00374C80">
          <w:rPr>
            <w:rStyle w:val="Hyperlink"/>
            <w:b w:val="0"/>
            <w:bCs w:val="0"/>
            <w:noProof/>
            <w:w w:val="90"/>
            <w:u w:val="none"/>
            <w:lang w:val="nb-NO"/>
          </w:rPr>
          <w:t>2.3</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Kommunikasjon, spørsmål og tilleggsinformasjon</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_Toc236384222 \h </w:instrText>
        </w:r>
        <w:r w:rsidRPr="00374C80">
          <w:rPr>
            <w:b w:val="0"/>
            <w:bCs w:val="0"/>
            <w:noProof/>
            <w:webHidden/>
          </w:rPr>
        </w:r>
        <w:r w:rsidRPr="00374C80">
          <w:rPr>
            <w:b w:val="0"/>
            <w:bCs w:val="0"/>
            <w:noProof/>
            <w:webHidden/>
          </w:rPr>
          <w:fldChar w:fldCharType="separate"/>
        </w:r>
        <w:r>
          <w:rPr>
            <w:b w:val="0"/>
            <w:bCs w:val="0"/>
            <w:noProof/>
            <w:webHidden/>
          </w:rPr>
          <w:t>4</w:t>
        </w:r>
        <w:r w:rsidRPr="00374C80">
          <w:rPr>
            <w:b w:val="0"/>
            <w:bCs w:val="0"/>
            <w:noProof/>
            <w:webHidden/>
          </w:rPr>
          <w:fldChar w:fldCharType="end"/>
        </w:r>
      </w:hyperlink>
    </w:p>
    <w:p w14:paraId="1639394A" w14:textId="4C2DD47B"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3" w:history="1">
        <w:r w:rsidRPr="00374C80">
          <w:rPr>
            <w:rStyle w:val="Hyperlink"/>
            <w:b w:val="0"/>
            <w:bCs w:val="0"/>
            <w:noProof/>
            <w:w w:val="90"/>
            <w:u w:val="none"/>
            <w:lang w:val="nb-NO"/>
          </w:rPr>
          <w:t>2.4</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Offentleglova – sladding av tilbud</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_Toc236384223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2C578940" w14:textId="6BA202DE"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4" w:history="1">
        <w:r w:rsidRPr="00374C80">
          <w:rPr>
            <w:rStyle w:val="Hyperlink"/>
            <w:b w:val="0"/>
            <w:bCs w:val="0"/>
            <w:noProof/>
            <w:w w:val="90"/>
            <w:u w:val="none"/>
            <w:lang w:val="nb-NO"/>
          </w:rPr>
          <w:t>2.5</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Habilitet</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_Toc236384224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35392D06" w14:textId="7169297A"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5" w:history="1">
        <w:r w:rsidRPr="00374C80">
          <w:rPr>
            <w:rStyle w:val="Hyperlink"/>
            <w:b w:val="0"/>
            <w:bCs w:val="0"/>
            <w:noProof/>
            <w:w w:val="90"/>
            <w:u w:val="none"/>
            <w:lang w:val="nb-NO"/>
          </w:rPr>
          <w:t>2.6</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Politiattest og Kredittvurdering</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_Toc236384225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6D8111AC" w14:textId="610F9353"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6" w:history="1">
        <w:r w:rsidRPr="00374C80">
          <w:rPr>
            <w:rStyle w:val="Hyperlink"/>
            <w:b w:val="0"/>
            <w:bCs w:val="0"/>
            <w:noProof/>
            <w:w w:val="90"/>
            <w:u w:val="none"/>
            <w:lang w:val="nb-NO"/>
          </w:rPr>
          <w:t>2.7</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Reklame</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_Toc236384226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0B8FF32A" w14:textId="15F6F214"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7" w:history="1">
        <w:r w:rsidRPr="00374C80">
          <w:rPr>
            <w:rStyle w:val="Hyperlink"/>
            <w:b w:val="0"/>
            <w:bCs w:val="0"/>
            <w:noProof/>
            <w:w w:val="90"/>
            <w:u w:val="none"/>
            <w:lang w:val="nb-NO"/>
          </w:rPr>
          <w:t>2.8</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Deltakelseskostnader</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_Toc236384227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2C705984" w14:textId="6263D05B"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28" w:history="1">
        <w:r w:rsidRPr="00374C80">
          <w:rPr>
            <w:rStyle w:val="Hyperlink"/>
            <w:b w:val="0"/>
            <w:bCs w:val="0"/>
            <w:noProof/>
            <w:w w:val="90"/>
            <w:u w:val="none"/>
            <w:lang w:val="nb-NO"/>
          </w:rPr>
          <w:t>2.9</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Uklarheter i tilbudet og avvik fra anskaffelsesdokumentene</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_Toc236384228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6D26ECD3" w14:textId="074F1540" w:rsidR="00374C80" w:rsidRPr="00374C80" w:rsidRDefault="00374C80">
      <w:pPr>
        <w:pStyle w:val="TOC2"/>
        <w:tabs>
          <w:tab w:val="left" w:pos="625"/>
          <w:tab w:val="right" w:leader="dot" w:pos="9772"/>
        </w:tabs>
        <w:rPr>
          <w:rFonts w:eastAsiaTheme="minorEastAsia"/>
          <w:b w:val="0"/>
          <w:bCs w:val="0"/>
          <w:smallCaps w:val="0"/>
          <w:noProof/>
          <w:kern w:val="2"/>
          <w:sz w:val="24"/>
          <w:szCs w:val="24"/>
          <w:lang w:val="en-US" w:eastAsia="en-US"/>
          <w14:ligatures w14:val="standardContextual"/>
        </w:rPr>
      </w:pPr>
      <w:hyperlink w:anchor="_Toc236384229" w:history="1">
        <w:r w:rsidRPr="00374C80">
          <w:rPr>
            <w:rStyle w:val="Hyperlink"/>
            <w:b w:val="0"/>
            <w:bCs w:val="0"/>
            <w:noProof/>
            <w:w w:val="90"/>
            <w:u w:val="none"/>
            <w:lang w:val="nb-NO"/>
          </w:rPr>
          <w:t>2.10</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Dialog etter tilbudsfristen</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_Toc236384229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09584C9F" w14:textId="0C9C6752" w:rsidR="00374C80" w:rsidRPr="00374C80" w:rsidRDefault="00374C80">
      <w:pPr>
        <w:pStyle w:val="TOC2"/>
        <w:tabs>
          <w:tab w:val="left" w:pos="625"/>
          <w:tab w:val="right" w:leader="dot" w:pos="9772"/>
        </w:tabs>
        <w:rPr>
          <w:rFonts w:eastAsiaTheme="minorEastAsia"/>
          <w:b w:val="0"/>
          <w:bCs w:val="0"/>
          <w:smallCaps w:val="0"/>
          <w:noProof/>
          <w:kern w:val="2"/>
          <w:sz w:val="24"/>
          <w:szCs w:val="24"/>
          <w:lang w:val="en-US" w:eastAsia="en-US"/>
          <w14:ligatures w14:val="standardContextual"/>
        </w:rPr>
      </w:pPr>
      <w:hyperlink w:anchor="_Toc236384230" w:history="1">
        <w:r w:rsidRPr="00374C80">
          <w:rPr>
            <w:rStyle w:val="Hyperlink"/>
            <w:b w:val="0"/>
            <w:bCs w:val="0"/>
            <w:noProof/>
            <w:w w:val="90"/>
            <w:u w:val="none"/>
            <w:lang w:val="nb-NO"/>
          </w:rPr>
          <w:t>2.11</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Innlevering av tilbud</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_Toc236384230 \h </w:instrText>
        </w:r>
        <w:r w:rsidRPr="00374C80">
          <w:rPr>
            <w:b w:val="0"/>
            <w:bCs w:val="0"/>
            <w:noProof/>
            <w:webHidden/>
          </w:rPr>
        </w:r>
        <w:r w:rsidRPr="00374C80">
          <w:rPr>
            <w:b w:val="0"/>
            <w:bCs w:val="0"/>
            <w:noProof/>
            <w:webHidden/>
          </w:rPr>
          <w:fldChar w:fldCharType="separate"/>
        </w:r>
        <w:r>
          <w:rPr>
            <w:b w:val="0"/>
            <w:bCs w:val="0"/>
            <w:noProof/>
            <w:webHidden/>
          </w:rPr>
          <w:t>5</w:t>
        </w:r>
        <w:r w:rsidRPr="00374C80">
          <w:rPr>
            <w:b w:val="0"/>
            <w:bCs w:val="0"/>
            <w:noProof/>
            <w:webHidden/>
          </w:rPr>
          <w:fldChar w:fldCharType="end"/>
        </w:r>
      </w:hyperlink>
    </w:p>
    <w:p w14:paraId="1B802DE1" w14:textId="63E3A418" w:rsidR="00374C80" w:rsidRPr="00374C80" w:rsidRDefault="00374C80">
      <w:pPr>
        <w:pStyle w:val="TOC1"/>
        <w:tabs>
          <w:tab w:val="left" w:pos="423"/>
          <w:tab w:val="right" w:leader="dot" w:pos="9772"/>
        </w:tabs>
        <w:rPr>
          <w:rFonts w:eastAsiaTheme="minorEastAsia"/>
          <w:b w:val="0"/>
          <w:bCs w:val="0"/>
          <w:caps w:val="0"/>
          <w:noProof/>
          <w:kern w:val="2"/>
          <w:sz w:val="24"/>
          <w:szCs w:val="24"/>
          <w:u w:val="none"/>
          <w:lang w:val="en-US" w:eastAsia="en-US"/>
          <w14:ligatures w14:val="standardContextual"/>
        </w:rPr>
      </w:pPr>
      <w:hyperlink w:anchor="_Toc236384231" w:history="1">
        <w:r w:rsidRPr="00374C80">
          <w:rPr>
            <w:rStyle w:val="Hyperlink"/>
            <w:b w:val="0"/>
            <w:bCs w:val="0"/>
            <w:noProof/>
            <w:u w:val="none"/>
            <w:lang w:val="en-US"/>
            <w14:scene3d>
              <w14:camera w14:prst="orthographicFront"/>
              <w14:lightRig w14:rig="threePt" w14:dir="t">
                <w14:rot w14:lat="0" w14:lon="0" w14:rev="0"/>
              </w14:lightRig>
            </w14:scene3d>
          </w:rPr>
          <w:t>3.</w:t>
        </w:r>
        <w:r w:rsidRPr="00374C80">
          <w:rPr>
            <w:rFonts w:eastAsiaTheme="minorEastAsia"/>
            <w:b w:val="0"/>
            <w:bCs w:val="0"/>
            <w:caps w:val="0"/>
            <w:noProof/>
            <w:kern w:val="2"/>
            <w:sz w:val="24"/>
            <w:szCs w:val="24"/>
            <w:u w:val="none"/>
            <w:lang w:val="en-US" w:eastAsia="en-US"/>
            <w14:ligatures w14:val="standardContextual"/>
          </w:rPr>
          <w:tab/>
        </w:r>
        <w:r w:rsidRPr="00374C80">
          <w:rPr>
            <w:rStyle w:val="Hyperlink"/>
            <w:b w:val="0"/>
            <w:bCs w:val="0"/>
            <w:noProof/>
            <w:u w:val="none"/>
            <w:lang w:val="en-US"/>
          </w:rPr>
          <w:t>Kvalifikasjonskrav</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_Toc236384231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6</w:t>
        </w:r>
        <w:r w:rsidRPr="00374C80">
          <w:rPr>
            <w:b w:val="0"/>
            <w:bCs w:val="0"/>
            <w:noProof/>
            <w:webHidden/>
            <w:u w:val="none"/>
          </w:rPr>
          <w:fldChar w:fldCharType="end"/>
        </w:r>
      </w:hyperlink>
    </w:p>
    <w:p w14:paraId="1F6CDA78" w14:textId="3BF120F3"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32" w:history="1">
        <w:r w:rsidRPr="00374C80">
          <w:rPr>
            <w:rStyle w:val="Hyperlink"/>
            <w:b w:val="0"/>
            <w:bCs w:val="0"/>
            <w:noProof/>
            <w:w w:val="90"/>
            <w:u w:val="none"/>
            <w:lang w:val="nb-NO"/>
          </w:rPr>
          <w:t>3.1</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Krav knyttet til tilbyderens egnethet</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_Toc236384232 \h </w:instrText>
        </w:r>
        <w:r w:rsidRPr="00374C80">
          <w:rPr>
            <w:b w:val="0"/>
            <w:bCs w:val="0"/>
            <w:noProof/>
            <w:webHidden/>
          </w:rPr>
        </w:r>
        <w:r w:rsidRPr="00374C80">
          <w:rPr>
            <w:b w:val="0"/>
            <w:bCs w:val="0"/>
            <w:noProof/>
            <w:webHidden/>
          </w:rPr>
          <w:fldChar w:fldCharType="separate"/>
        </w:r>
        <w:r>
          <w:rPr>
            <w:b w:val="0"/>
            <w:bCs w:val="0"/>
            <w:noProof/>
            <w:webHidden/>
          </w:rPr>
          <w:t>6</w:t>
        </w:r>
        <w:r w:rsidRPr="00374C80">
          <w:rPr>
            <w:b w:val="0"/>
            <w:bCs w:val="0"/>
            <w:noProof/>
            <w:webHidden/>
          </w:rPr>
          <w:fldChar w:fldCharType="end"/>
        </w:r>
      </w:hyperlink>
    </w:p>
    <w:p w14:paraId="2E05FD3E" w14:textId="3DE7C844"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33" w:history="1">
        <w:r w:rsidRPr="00374C80">
          <w:rPr>
            <w:rStyle w:val="Hyperlink"/>
            <w:rFonts w:eastAsiaTheme="minorHAnsi"/>
            <w:b w:val="0"/>
            <w:bCs w:val="0"/>
            <w:noProof/>
            <w:w w:val="90"/>
            <w:u w:val="none"/>
            <w:lang w:val="nb-NO" w:eastAsia="en-US"/>
          </w:rPr>
          <w:t>3.2</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Krav til tilbyderens økonomiske og finansielle kapasitet</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_Toc236384233 \h </w:instrText>
        </w:r>
        <w:r w:rsidRPr="00374C80">
          <w:rPr>
            <w:b w:val="0"/>
            <w:bCs w:val="0"/>
            <w:noProof/>
            <w:webHidden/>
          </w:rPr>
        </w:r>
        <w:r w:rsidRPr="00374C80">
          <w:rPr>
            <w:b w:val="0"/>
            <w:bCs w:val="0"/>
            <w:noProof/>
            <w:webHidden/>
          </w:rPr>
          <w:fldChar w:fldCharType="separate"/>
        </w:r>
        <w:r>
          <w:rPr>
            <w:b w:val="0"/>
            <w:bCs w:val="0"/>
            <w:noProof/>
            <w:webHidden/>
          </w:rPr>
          <w:t>6</w:t>
        </w:r>
        <w:r w:rsidRPr="00374C80">
          <w:rPr>
            <w:b w:val="0"/>
            <w:bCs w:val="0"/>
            <w:noProof/>
            <w:webHidden/>
          </w:rPr>
          <w:fldChar w:fldCharType="end"/>
        </w:r>
      </w:hyperlink>
    </w:p>
    <w:p w14:paraId="36D11096" w14:textId="4D89A839"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38" w:history="1">
        <w:r w:rsidRPr="00374C80">
          <w:rPr>
            <w:rStyle w:val="Hyperlink"/>
            <w:b w:val="0"/>
            <w:bCs w:val="0"/>
            <w:noProof/>
            <w:w w:val="90"/>
            <w:u w:val="none"/>
            <w:lang w:val="nb-NO"/>
          </w:rPr>
          <w:t>3.5</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Krav til tilbyderens tekniske og faglige kvalifikasjoner</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_Toc236384238 \h </w:instrText>
        </w:r>
        <w:r w:rsidRPr="00374C80">
          <w:rPr>
            <w:b w:val="0"/>
            <w:bCs w:val="0"/>
            <w:noProof/>
            <w:webHidden/>
          </w:rPr>
        </w:r>
        <w:r w:rsidRPr="00374C80">
          <w:rPr>
            <w:b w:val="0"/>
            <w:bCs w:val="0"/>
            <w:noProof/>
            <w:webHidden/>
          </w:rPr>
          <w:fldChar w:fldCharType="separate"/>
        </w:r>
        <w:r>
          <w:rPr>
            <w:b w:val="0"/>
            <w:bCs w:val="0"/>
            <w:noProof/>
            <w:webHidden/>
          </w:rPr>
          <w:t>6</w:t>
        </w:r>
        <w:r w:rsidRPr="00374C80">
          <w:rPr>
            <w:b w:val="0"/>
            <w:bCs w:val="0"/>
            <w:noProof/>
            <w:webHidden/>
          </w:rPr>
          <w:fldChar w:fldCharType="end"/>
        </w:r>
      </w:hyperlink>
    </w:p>
    <w:p w14:paraId="0D7614E6" w14:textId="78AE0A99" w:rsidR="00374C80" w:rsidRPr="00374C80" w:rsidRDefault="00374C80">
      <w:pPr>
        <w:pStyle w:val="TOC1"/>
        <w:tabs>
          <w:tab w:val="left" w:pos="423"/>
          <w:tab w:val="right" w:leader="dot" w:pos="9772"/>
        </w:tabs>
        <w:rPr>
          <w:rFonts w:eastAsiaTheme="minorEastAsia"/>
          <w:b w:val="0"/>
          <w:bCs w:val="0"/>
          <w:caps w:val="0"/>
          <w:noProof/>
          <w:kern w:val="2"/>
          <w:sz w:val="24"/>
          <w:szCs w:val="24"/>
          <w:u w:val="none"/>
          <w:lang w:val="en-US" w:eastAsia="en-US"/>
          <w14:ligatures w14:val="standardContextual"/>
        </w:rPr>
      </w:pPr>
      <w:hyperlink w:anchor="_Toc236384239" w:history="1">
        <w:r w:rsidRPr="00374C80">
          <w:rPr>
            <w:rStyle w:val="Hyperlink"/>
            <w:b w:val="0"/>
            <w:bCs w:val="0"/>
            <w:noProof/>
            <w:u w:val="none"/>
            <w:lang w:val="en-US"/>
            <w14:scene3d>
              <w14:camera w14:prst="orthographicFront"/>
              <w14:lightRig w14:rig="threePt" w14:dir="t">
                <w14:rot w14:lat="0" w14:lon="0" w14:rev="0"/>
              </w14:lightRig>
            </w14:scene3d>
          </w:rPr>
          <w:t>4.</w:t>
        </w:r>
        <w:r w:rsidRPr="00374C80">
          <w:rPr>
            <w:rFonts w:eastAsiaTheme="minorEastAsia"/>
            <w:b w:val="0"/>
            <w:bCs w:val="0"/>
            <w:caps w:val="0"/>
            <w:noProof/>
            <w:kern w:val="2"/>
            <w:sz w:val="24"/>
            <w:szCs w:val="24"/>
            <w:u w:val="none"/>
            <w:lang w:val="en-US" w:eastAsia="en-US"/>
            <w14:ligatures w14:val="standardContextual"/>
          </w:rPr>
          <w:tab/>
        </w:r>
        <w:r w:rsidRPr="00374C80">
          <w:rPr>
            <w:rStyle w:val="Hyperlink"/>
            <w:b w:val="0"/>
            <w:bCs w:val="0"/>
            <w:noProof/>
            <w:u w:val="none"/>
            <w:lang w:val="en-US"/>
          </w:rPr>
          <w:t>Tilbudsdel</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_Toc236384239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7</w:t>
        </w:r>
        <w:r w:rsidRPr="00374C80">
          <w:rPr>
            <w:b w:val="0"/>
            <w:bCs w:val="0"/>
            <w:noProof/>
            <w:webHidden/>
            <w:u w:val="none"/>
          </w:rPr>
          <w:fldChar w:fldCharType="end"/>
        </w:r>
      </w:hyperlink>
    </w:p>
    <w:p w14:paraId="060C7D32" w14:textId="7EBEB729"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40" w:history="1">
        <w:r w:rsidRPr="00374C80">
          <w:rPr>
            <w:rStyle w:val="Hyperlink"/>
            <w:b w:val="0"/>
            <w:bCs w:val="0"/>
            <w:noProof/>
            <w:w w:val="90"/>
            <w:u w:val="none"/>
            <w:lang w:val="nb-NO"/>
          </w:rPr>
          <w:t>4.1</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Tildelingskriterier</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_Toc236384240 \h </w:instrText>
        </w:r>
        <w:r w:rsidRPr="00374C80">
          <w:rPr>
            <w:b w:val="0"/>
            <w:bCs w:val="0"/>
            <w:noProof/>
            <w:webHidden/>
          </w:rPr>
        </w:r>
        <w:r w:rsidRPr="00374C80">
          <w:rPr>
            <w:b w:val="0"/>
            <w:bCs w:val="0"/>
            <w:noProof/>
            <w:webHidden/>
          </w:rPr>
          <w:fldChar w:fldCharType="separate"/>
        </w:r>
        <w:r>
          <w:rPr>
            <w:b w:val="0"/>
            <w:bCs w:val="0"/>
            <w:noProof/>
            <w:webHidden/>
          </w:rPr>
          <w:t>7</w:t>
        </w:r>
        <w:r w:rsidRPr="00374C80">
          <w:rPr>
            <w:b w:val="0"/>
            <w:bCs w:val="0"/>
            <w:noProof/>
            <w:webHidden/>
          </w:rPr>
          <w:fldChar w:fldCharType="end"/>
        </w:r>
      </w:hyperlink>
    </w:p>
    <w:p w14:paraId="282B9F23" w14:textId="23FC7E01"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41" w:history="1">
        <w:r w:rsidRPr="00374C80">
          <w:rPr>
            <w:rStyle w:val="Hyperlink"/>
            <w:b w:val="0"/>
            <w:bCs w:val="0"/>
            <w:noProof/>
            <w:w w:val="90"/>
            <w:u w:val="none"/>
            <w:lang w:val="nb-NO"/>
          </w:rPr>
          <w:t>4.2</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Poengsetting og evaluering</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_Toc236384241 \h </w:instrText>
        </w:r>
        <w:r w:rsidRPr="00374C80">
          <w:rPr>
            <w:b w:val="0"/>
            <w:bCs w:val="0"/>
            <w:noProof/>
            <w:webHidden/>
          </w:rPr>
        </w:r>
        <w:r w:rsidRPr="00374C80">
          <w:rPr>
            <w:b w:val="0"/>
            <w:bCs w:val="0"/>
            <w:noProof/>
            <w:webHidden/>
          </w:rPr>
          <w:fldChar w:fldCharType="separate"/>
        </w:r>
        <w:r>
          <w:rPr>
            <w:b w:val="0"/>
            <w:bCs w:val="0"/>
            <w:noProof/>
            <w:webHidden/>
          </w:rPr>
          <w:t>8</w:t>
        </w:r>
        <w:r w:rsidRPr="00374C80">
          <w:rPr>
            <w:b w:val="0"/>
            <w:bCs w:val="0"/>
            <w:noProof/>
            <w:webHidden/>
          </w:rPr>
          <w:fldChar w:fldCharType="end"/>
        </w:r>
      </w:hyperlink>
    </w:p>
    <w:p w14:paraId="2C84CF7E" w14:textId="05B4315D"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42" w:history="1">
        <w:r w:rsidRPr="00374C80">
          <w:rPr>
            <w:rStyle w:val="Hyperlink"/>
            <w:b w:val="0"/>
            <w:bCs w:val="0"/>
            <w:noProof/>
            <w:w w:val="90"/>
            <w:u w:val="none"/>
            <w:lang w:val="nb-NO"/>
          </w:rPr>
          <w:t>4.3</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Klima og miljøhensyn</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_Toc236384242 \h </w:instrText>
        </w:r>
        <w:r w:rsidRPr="00374C80">
          <w:rPr>
            <w:b w:val="0"/>
            <w:bCs w:val="0"/>
            <w:noProof/>
            <w:webHidden/>
          </w:rPr>
        </w:r>
        <w:r w:rsidRPr="00374C80">
          <w:rPr>
            <w:b w:val="0"/>
            <w:bCs w:val="0"/>
            <w:noProof/>
            <w:webHidden/>
          </w:rPr>
          <w:fldChar w:fldCharType="separate"/>
        </w:r>
        <w:r>
          <w:rPr>
            <w:b w:val="0"/>
            <w:bCs w:val="0"/>
            <w:noProof/>
            <w:webHidden/>
          </w:rPr>
          <w:t>8</w:t>
        </w:r>
        <w:r w:rsidRPr="00374C80">
          <w:rPr>
            <w:b w:val="0"/>
            <w:bCs w:val="0"/>
            <w:noProof/>
            <w:webHidden/>
          </w:rPr>
          <w:fldChar w:fldCharType="end"/>
        </w:r>
      </w:hyperlink>
    </w:p>
    <w:p w14:paraId="7E18DD13" w14:textId="7AD9BDC8" w:rsidR="00374C80" w:rsidRPr="00374C80" w:rsidRDefault="00374C80">
      <w:pPr>
        <w:pStyle w:val="TOC1"/>
        <w:tabs>
          <w:tab w:val="left" w:pos="423"/>
          <w:tab w:val="right" w:leader="dot" w:pos="9772"/>
        </w:tabs>
        <w:rPr>
          <w:rFonts w:eastAsiaTheme="minorEastAsia"/>
          <w:b w:val="0"/>
          <w:bCs w:val="0"/>
          <w:caps w:val="0"/>
          <w:noProof/>
          <w:kern w:val="2"/>
          <w:sz w:val="24"/>
          <w:szCs w:val="24"/>
          <w:u w:val="none"/>
          <w:lang w:val="en-US" w:eastAsia="en-US"/>
          <w14:ligatures w14:val="standardContextual"/>
        </w:rPr>
      </w:pPr>
      <w:hyperlink w:anchor="_Toc236384243" w:history="1">
        <w:r w:rsidRPr="00374C80">
          <w:rPr>
            <w:rStyle w:val="Hyperlink"/>
            <w:b w:val="0"/>
            <w:bCs w:val="0"/>
            <w:noProof/>
            <w:u w:val="none"/>
            <w:lang w:val="en-US"/>
            <w14:scene3d>
              <w14:camera w14:prst="orthographicFront"/>
              <w14:lightRig w14:rig="threePt" w14:dir="t">
                <w14:rot w14:lat="0" w14:lon="0" w14:rev="0"/>
              </w14:lightRig>
            </w14:scene3d>
          </w:rPr>
          <w:t>5.</w:t>
        </w:r>
        <w:r w:rsidRPr="00374C80">
          <w:rPr>
            <w:rFonts w:eastAsiaTheme="minorEastAsia"/>
            <w:b w:val="0"/>
            <w:bCs w:val="0"/>
            <w:caps w:val="0"/>
            <w:noProof/>
            <w:kern w:val="2"/>
            <w:sz w:val="24"/>
            <w:szCs w:val="24"/>
            <w:u w:val="none"/>
            <w:lang w:val="en-US" w:eastAsia="en-US"/>
            <w14:ligatures w14:val="standardContextual"/>
          </w:rPr>
          <w:tab/>
        </w:r>
        <w:r w:rsidRPr="00374C80">
          <w:rPr>
            <w:rStyle w:val="Hyperlink"/>
            <w:b w:val="0"/>
            <w:bCs w:val="0"/>
            <w:noProof/>
            <w:u w:val="none"/>
            <w:lang w:val="en-US"/>
          </w:rPr>
          <w:t>Avslutning av konkurransen</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_Toc236384243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8</w:t>
        </w:r>
        <w:r w:rsidRPr="00374C80">
          <w:rPr>
            <w:b w:val="0"/>
            <w:bCs w:val="0"/>
            <w:noProof/>
            <w:webHidden/>
            <w:u w:val="none"/>
          </w:rPr>
          <w:fldChar w:fldCharType="end"/>
        </w:r>
      </w:hyperlink>
    </w:p>
    <w:p w14:paraId="1AE62CF9" w14:textId="14153B4A"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44" w:history="1">
        <w:r w:rsidRPr="00374C80">
          <w:rPr>
            <w:rStyle w:val="Hyperlink"/>
            <w:b w:val="0"/>
            <w:bCs w:val="0"/>
            <w:noProof/>
            <w:w w:val="90"/>
            <w:u w:val="none"/>
            <w:lang w:val="nb-NO"/>
          </w:rPr>
          <w:t>5.1</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Meddelelse om valg av leverandør</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_Toc236384244 \h </w:instrText>
        </w:r>
        <w:r w:rsidRPr="00374C80">
          <w:rPr>
            <w:b w:val="0"/>
            <w:bCs w:val="0"/>
            <w:noProof/>
            <w:webHidden/>
          </w:rPr>
        </w:r>
        <w:r w:rsidRPr="00374C80">
          <w:rPr>
            <w:b w:val="0"/>
            <w:bCs w:val="0"/>
            <w:noProof/>
            <w:webHidden/>
          </w:rPr>
          <w:fldChar w:fldCharType="separate"/>
        </w:r>
        <w:r>
          <w:rPr>
            <w:b w:val="0"/>
            <w:bCs w:val="0"/>
            <w:noProof/>
            <w:webHidden/>
          </w:rPr>
          <w:t>8</w:t>
        </w:r>
        <w:r w:rsidRPr="00374C80">
          <w:rPr>
            <w:b w:val="0"/>
            <w:bCs w:val="0"/>
            <w:noProof/>
            <w:webHidden/>
          </w:rPr>
          <w:fldChar w:fldCharType="end"/>
        </w:r>
      </w:hyperlink>
    </w:p>
    <w:p w14:paraId="0B5804BB" w14:textId="751440A1"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45" w:history="1">
        <w:r w:rsidRPr="00374C80">
          <w:rPr>
            <w:rStyle w:val="Hyperlink"/>
            <w:b w:val="0"/>
            <w:bCs w:val="0"/>
            <w:noProof/>
            <w:w w:val="90"/>
            <w:u w:val="none"/>
            <w:lang w:val="nb-NO"/>
          </w:rPr>
          <w:t>5.2</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Etiske retningslinjer</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_Toc236384245 \h </w:instrText>
        </w:r>
        <w:r w:rsidRPr="00374C80">
          <w:rPr>
            <w:b w:val="0"/>
            <w:bCs w:val="0"/>
            <w:noProof/>
            <w:webHidden/>
          </w:rPr>
        </w:r>
        <w:r w:rsidRPr="00374C80">
          <w:rPr>
            <w:b w:val="0"/>
            <w:bCs w:val="0"/>
            <w:noProof/>
            <w:webHidden/>
          </w:rPr>
          <w:fldChar w:fldCharType="separate"/>
        </w:r>
        <w:r>
          <w:rPr>
            <w:b w:val="0"/>
            <w:bCs w:val="0"/>
            <w:noProof/>
            <w:webHidden/>
          </w:rPr>
          <w:t>8</w:t>
        </w:r>
        <w:r w:rsidRPr="00374C80">
          <w:rPr>
            <w:b w:val="0"/>
            <w:bCs w:val="0"/>
            <w:noProof/>
            <w:webHidden/>
          </w:rPr>
          <w:fldChar w:fldCharType="end"/>
        </w:r>
      </w:hyperlink>
    </w:p>
    <w:p w14:paraId="4ABA3D38" w14:textId="180934D1" w:rsidR="00374C80" w:rsidRPr="00374C80" w:rsidRDefault="00374C80">
      <w:pPr>
        <w:pStyle w:val="TOC2"/>
        <w:tabs>
          <w:tab w:val="left" w:pos="515"/>
          <w:tab w:val="right" w:leader="dot" w:pos="9772"/>
        </w:tabs>
        <w:rPr>
          <w:rFonts w:eastAsiaTheme="minorEastAsia"/>
          <w:b w:val="0"/>
          <w:bCs w:val="0"/>
          <w:smallCaps w:val="0"/>
          <w:noProof/>
          <w:kern w:val="2"/>
          <w:sz w:val="24"/>
          <w:szCs w:val="24"/>
          <w:lang w:val="en-US" w:eastAsia="en-US"/>
          <w14:ligatures w14:val="standardContextual"/>
        </w:rPr>
      </w:pPr>
      <w:hyperlink w:anchor="_Toc236384246" w:history="1">
        <w:r w:rsidRPr="00374C80">
          <w:rPr>
            <w:rStyle w:val="Hyperlink"/>
            <w:b w:val="0"/>
            <w:bCs w:val="0"/>
            <w:noProof/>
            <w:w w:val="90"/>
            <w:u w:val="none"/>
            <w:lang w:val="nb-NO"/>
          </w:rPr>
          <w:t>5.3</w:t>
        </w:r>
        <w:r w:rsidRPr="00374C80">
          <w:rPr>
            <w:rFonts w:eastAsiaTheme="minorEastAsia"/>
            <w:b w:val="0"/>
            <w:bCs w:val="0"/>
            <w:smallCaps w:val="0"/>
            <w:noProof/>
            <w:kern w:val="2"/>
            <w:sz w:val="24"/>
            <w:szCs w:val="24"/>
            <w:lang w:val="en-US" w:eastAsia="en-US"/>
            <w14:ligatures w14:val="standardContextual"/>
          </w:rPr>
          <w:tab/>
        </w:r>
        <w:r w:rsidRPr="00374C80">
          <w:rPr>
            <w:rStyle w:val="Hyperlink"/>
            <w:b w:val="0"/>
            <w:bCs w:val="0"/>
            <w:noProof/>
            <w:u w:val="none"/>
            <w:lang w:val="nb-NO"/>
          </w:rPr>
          <w:t>Lønns- og arbeidsvilkår</w:t>
        </w:r>
        <w:r w:rsidRPr="00374C80">
          <w:rPr>
            <w:b w:val="0"/>
            <w:bCs w:val="0"/>
            <w:noProof/>
            <w:webHidden/>
          </w:rPr>
          <w:tab/>
        </w:r>
        <w:r w:rsidRPr="00374C80">
          <w:rPr>
            <w:b w:val="0"/>
            <w:bCs w:val="0"/>
            <w:noProof/>
            <w:webHidden/>
          </w:rPr>
          <w:fldChar w:fldCharType="begin"/>
        </w:r>
        <w:r w:rsidRPr="00374C80">
          <w:rPr>
            <w:b w:val="0"/>
            <w:bCs w:val="0"/>
            <w:noProof/>
            <w:webHidden/>
          </w:rPr>
          <w:instrText xml:space="preserve"> PAGEREF _Toc236384246 \h </w:instrText>
        </w:r>
        <w:r w:rsidRPr="00374C80">
          <w:rPr>
            <w:b w:val="0"/>
            <w:bCs w:val="0"/>
            <w:noProof/>
            <w:webHidden/>
          </w:rPr>
        </w:r>
        <w:r w:rsidRPr="00374C80">
          <w:rPr>
            <w:b w:val="0"/>
            <w:bCs w:val="0"/>
            <w:noProof/>
            <w:webHidden/>
          </w:rPr>
          <w:fldChar w:fldCharType="separate"/>
        </w:r>
        <w:r>
          <w:rPr>
            <w:b w:val="0"/>
            <w:bCs w:val="0"/>
            <w:noProof/>
            <w:webHidden/>
          </w:rPr>
          <w:t>8</w:t>
        </w:r>
        <w:r w:rsidRPr="00374C80">
          <w:rPr>
            <w:b w:val="0"/>
            <w:bCs w:val="0"/>
            <w:noProof/>
            <w:webHidden/>
          </w:rPr>
          <w:fldChar w:fldCharType="end"/>
        </w:r>
      </w:hyperlink>
    </w:p>
    <w:p w14:paraId="65CB6B87" w14:textId="792289D6" w:rsidR="00374C80" w:rsidRPr="00374C80" w:rsidRDefault="00374C80">
      <w:pPr>
        <w:pStyle w:val="TOC1"/>
        <w:tabs>
          <w:tab w:val="right" w:leader="dot" w:pos="9772"/>
        </w:tabs>
        <w:rPr>
          <w:rFonts w:eastAsiaTheme="minorEastAsia"/>
          <w:b w:val="0"/>
          <w:bCs w:val="0"/>
          <w:caps w:val="0"/>
          <w:noProof/>
          <w:kern w:val="2"/>
          <w:sz w:val="24"/>
          <w:szCs w:val="24"/>
          <w:u w:val="none"/>
          <w:lang w:val="en-US" w:eastAsia="en-US"/>
          <w14:ligatures w14:val="standardContextual"/>
        </w:rPr>
      </w:pPr>
      <w:hyperlink w:anchor="_Toc236384247" w:history="1">
        <w:r w:rsidRPr="00374C80">
          <w:rPr>
            <w:rStyle w:val="Hyperlink"/>
            <w:b w:val="0"/>
            <w:bCs w:val="0"/>
            <w:noProof/>
            <w:u w:val="none"/>
            <w:lang w:val="nb-NO"/>
          </w:rPr>
          <w:t>vedlegg 1 - Skjema for tilbudsbrev</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_Toc236384247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9</w:t>
        </w:r>
        <w:r w:rsidRPr="00374C80">
          <w:rPr>
            <w:b w:val="0"/>
            <w:bCs w:val="0"/>
            <w:noProof/>
            <w:webHidden/>
            <w:u w:val="none"/>
          </w:rPr>
          <w:fldChar w:fldCharType="end"/>
        </w:r>
      </w:hyperlink>
    </w:p>
    <w:p w14:paraId="47E9003F" w14:textId="7DF12CBA"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48" w:history="1">
        <w:r w:rsidRPr="00374C80">
          <w:rPr>
            <w:rStyle w:val="Hyperlink"/>
            <w:b w:val="0"/>
            <w:bCs w:val="0"/>
            <w:noProof/>
            <w:u w:val="none"/>
            <w:lang w:val="nb-NO"/>
          </w:rPr>
          <w:t>vedlegg 2 - Beskrivelse av samtlige avvik fra konkurransedokumentene</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_Toc236384248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10</w:t>
        </w:r>
        <w:r w:rsidRPr="00374C80">
          <w:rPr>
            <w:b w:val="0"/>
            <w:bCs w:val="0"/>
            <w:noProof/>
            <w:webHidden/>
            <w:u w:val="none"/>
          </w:rPr>
          <w:fldChar w:fldCharType="end"/>
        </w:r>
      </w:hyperlink>
    </w:p>
    <w:p w14:paraId="50BB416F" w14:textId="4FA71939"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49" w:history="1">
        <w:r w:rsidRPr="00374C80">
          <w:rPr>
            <w:rStyle w:val="Hyperlink"/>
            <w:b w:val="0"/>
            <w:bCs w:val="0"/>
            <w:noProof/>
            <w:u w:val="none"/>
            <w:lang w:val="nb-NO"/>
          </w:rPr>
          <w:t>Vedlegg 3 - Skjema for tilbyders beskrivelse av lignende LEVERANSER</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_Toc236384249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11</w:t>
        </w:r>
        <w:r w:rsidRPr="00374C80">
          <w:rPr>
            <w:b w:val="0"/>
            <w:bCs w:val="0"/>
            <w:noProof/>
            <w:webHidden/>
            <w:u w:val="none"/>
          </w:rPr>
          <w:fldChar w:fldCharType="end"/>
        </w:r>
      </w:hyperlink>
    </w:p>
    <w:p w14:paraId="3ACA2347" w14:textId="2E2758DE"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50" w:history="1">
        <w:r w:rsidRPr="00374C80">
          <w:rPr>
            <w:rStyle w:val="Hyperlink"/>
            <w:b w:val="0"/>
            <w:bCs w:val="0"/>
            <w:noProof/>
            <w:u w:val="none"/>
            <w:lang w:val="nb-NO"/>
          </w:rPr>
          <w:t>vedlegg 4 - Skjema for egenerklæring om lønns- og arbeidsvilkår</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_Toc236384250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12</w:t>
        </w:r>
        <w:r w:rsidRPr="00374C80">
          <w:rPr>
            <w:b w:val="0"/>
            <w:bCs w:val="0"/>
            <w:noProof/>
            <w:webHidden/>
            <w:u w:val="none"/>
          </w:rPr>
          <w:fldChar w:fldCharType="end"/>
        </w:r>
      </w:hyperlink>
    </w:p>
    <w:p w14:paraId="77B84078" w14:textId="42FCF8EC"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51" w:history="1">
        <w:r w:rsidRPr="00374C80">
          <w:rPr>
            <w:rStyle w:val="Hyperlink"/>
            <w:b w:val="0"/>
            <w:bCs w:val="0"/>
            <w:noProof/>
            <w:u w:val="none"/>
            <w:lang w:val="nb-NO"/>
          </w:rPr>
          <w:t>vedlegg 5 – Kravspesifikasjon</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_Toc236384251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13</w:t>
        </w:r>
        <w:r w:rsidRPr="00374C80">
          <w:rPr>
            <w:b w:val="0"/>
            <w:bCs w:val="0"/>
            <w:noProof/>
            <w:webHidden/>
            <w:u w:val="none"/>
          </w:rPr>
          <w:fldChar w:fldCharType="end"/>
        </w:r>
      </w:hyperlink>
    </w:p>
    <w:p w14:paraId="728E2816" w14:textId="048DCE59"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52" w:history="1">
        <w:r w:rsidRPr="00374C80">
          <w:rPr>
            <w:rStyle w:val="Hyperlink"/>
            <w:b w:val="0"/>
            <w:bCs w:val="0"/>
            <w:noProof/>
            <w:u w:val="none"/>
            <w:lang w:val="nb-NO"/>
          </w:rPr>
          <w:t>Vedlegg 7 – Kompetansematrise</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_Toc236384252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15</w:t>
        </w:r>
        <w:r w:rsidRPr="00374C80">
          <w:rPr>
            <w:b w:val="0"/>
            <w:bCs w:val="0"/>
            <w:noProof/>
            <w:webHidden/>
            <w:u w:val="none"/>
          </w:rPr>
          <w:fldChar w:fldCharType="end"/>
        </w:r>
      </w:hyperlink>
    </w:p>
    <w:p w14:paraId="52A4D4CB" w14:textId="4A047B9C"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53" w:history="1">
        <w:r w:rsidRPr="00374C80">
          <w:rPr>
            <w:rStyle w:val="Hyperlink"/>
            <w:b w:val="0"/>
            <w:bCs w:val="0"/>
            <w:noProof/>
            <w:u w:val="none"/>
            <w:lang w:val="nb-NO"/>
          </w:rPr>
          <w:t>Vedlegg 8 – Prismatrise</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_Toc236384253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16</w:t>
        </w:r>
        <w:r w:rsidRPr="00374C80">
          <w:rPr>
            <w:b w:val="0"/>
            <w:bCs w:val="0"/>
            <w:noProof/>
            <w:webHidden/>
            <w:u w:val="none"/>
          </w:rPr>
          <w:fldChar w:fldCharType="end"/>
        </w:r>
      </w:hyperlink>
    </w:p>
    <w:p w14:paraId="188452E1" w14:textId="085EA218"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54" w:history="1">
        <w:r w:rsidRPr="00374C80">
          <w:rPr>
            <w:rStyle w:val="Hyperlink"/>
            <w:b w:val="0"/>
            <w:bCs w:val="0"/>
            <w:noProof/>
            <w:u w:val="none"/>
            <w:lang w:val="nb-NO"/>
          </w:rPr>
          <w:t>Vedlegg 9 - skjema for Forpliktelseserklæring</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_Toc236384254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17</w:t>
        </w:r>
        <w:r w:rsidRPr="00374C80">
          <w:rPr>
            <w:b w:val="0"/>
            <w:bCs w:val="0"/>
            <w:noProof/>
            <w:webHidden/>
            <w:u w:val="none"/>
          </w:rPr>
          <w:fldChar w:fldCharType="end"/>
        </w:r>
      </w:hyperlink>
    </w:p>
    <w:p w14:paraId="276C4121" w14:textId="2A0F53C0"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55" w:history="1">
        <w:r w:rsidRPr="00374C80">
          <w:rPr>
            <w:rStyle w:val="Hyperlink"/>
            <w:b w:val="0"/>
            <w:bCs w:val="0"/>
            <w:noProof/>
            <w:u w:val="none"/>
            <w:lang w:val="nb-NO"/>
          </w:rPr>
          <w:t>Vedlegg 10 – etiske retningslinjer for leverandører</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_Toc236384255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19</w:t>
        </w:r>
        <w:r w:rsidRPr="00374C80">
          <w:rPr>
            <w:b w:val="0"/>
            <w:bCs w:val="0"/>
            <w:noProof/>
            <w:webHidden/>
            <w:u w:val="none"/>
          </w:rPr>
          <w:fldChar w:fldCharType="end"/>
        </w:r>
      </w:hyperlink>
    </w:p>
    <w:p w14:paraId="7F0B5C16" w14:textId="67EC7A64" w:rsidR="00374C80" w:rsidRPr="00374C80" w:rsidRDefault="00374C80" w:rsidP="00374C80">
      <w:pPr>
        <w:pStyle w:val="TOC1"/>
        <w:tabs>
          <w:tab w:val="right" w:leader="dot" w:pos="9772"/>
        </w:tabs>
        <w:spacing w:before="0"/>
        <w:rPr>
          <w:rFonts w:eastAsiaTheme="minorEastAsia"/>
          <w:b w:val="0"/>
          <w:bCs w:val="0"/>
          <w:caps w:val="0"/>
          <w:noProof/>
          <w:kern w:val="2"/>
          <w:sz w:val="24"/>
          <w:szCs w:val="24"/>
          <w:u w:val="none"/>
          <w:lang w:val="en-US" w:eastAsia="en-US"/>
          <w14:ligatures w14:val="standardContextual"/>
        </w:rPr>
      </w:pPr>
      <w:hyperlink w:anchor="_Toc236384256" w:history="1">
        <w:r w:rsidRPr="00374C80">
          <w:rPr>
            <w:rStyle w:val="Hyperlink"/>
            <w:b w:val="0"/>
            <w:bCs w:val="0"/>
            <w:noProof/>
            <w:u w:val="none"/>
            <w:lang w:val="nb-NO"/>
          </w:rPr>
          <w:t>Vedlegg 11 – Avtaleutkast</w:t>
        </w:r>
        <w:r w:rsidRPr="00374C80">
          <w:rPr>
            <w:b w:val="0"/>
            <w:bCs w:val="0"/>
            <w:noProof/>
            <w:webHidden/>
            <w:u w:val="none"/>
          </w:rPr>
          <w:tab/>
        </w:r>
        <w:r w:rsidRPr="00374C80">
          <w:rPr>
            <w:b w:val="0"/>
            <w:bCs w:val="0"/>
            <w:noProof/>
            <w:webHidden/>
            <w:u w:val="none"/>
          </w:rPr>
          <w:fldChar w:fldCharType="begin"/>
        </w:r>
        <w:r w:rsidRPr="00374C80">
          <w:rPr>
            <w:b w:val="0"/>
            <w:bCs w:val="0"/>
            <w:noProof/>
            <w:webHidden/>
            <w:u w:val="none"/>
          </w:rPr>
          <w:instrText xml:space="preserve"> PAGEREF _Toc236384256 \h </w:instrText>
        </w:r>
        <w:r w:rsidRPr="00374C80">
          <w:rPr>
            <w:b w:val="0"/>
            <w:bCs w:val="0"/>
            <w:noProof/>
            <w:webHidden/>
            <w:u w:val="none"/>
          </w:rPr>
        </w:r>
        <w:r w:rsidRPr="00374C80">
          <w:rPr>
            <w:b w:val="0"/>
            <w:bCs w:val="0"/>
            <w:noProof/>
            <w:webHidden/>
            <w:u w:val="none"/>
          </w:rPr>
          <w:fldChar w:fldCharType="separate"/>
        </w:r>
        <w:r>
          <w:rPr>
            <w:b w:val="0"/>
            <w:bCs w:val="0"/>
            <w:noProof/>
            <w:webHidden/>
            <w:u w:val="none"/>
          </w:rPr>
          <w:t>20</w:t>
        </w:r>
        <w:r w:rsidRPr="00374C80">
          <w:rPr>
            <w:b w:val="0"/>
            <w:bCs w:val="0"/>
            <w:noProof/>
            <w:webHidden/>
            <w:u w:val="none"/>
          </w:rPr>
          <w:fldChar w:fldCharType="end"/>
        </w:r>
      </w:hyperlink>
    </w:p>
    <w:p w14:paraId="1C4D7C85" w14:textId="71D8B4AC" w:rsidR="005B4B8A" w:rsidRDefault="00FB4225" w:rsidP="007B6151">
      <w:pPr>
        <w:spacing w:line="240" w:lineRule="auto"/>
        <w:rPr>
          <w:rFonts w:cstheme="minorHAnsi"/>
          <w:sz w:val="18"/>
          <w:szCs w:val="18"/>
        </w:rPr>
      </w:pPr>
      <w:r w:rsidRPr="00374C80">
        <w:rPr>
          <w:rFonts w:cstheme="minorHAnsi"/>
        </w:rPr>
        <w:fldChar w:fldCharType="end"/>
      </w:r>
      <w:bookmarkStart w:id="2" w:name="_Toc251081597"/>
      <w:bookmarkStart w:id="3" w:name="_Toc293565659"/>
    </w:p>
    <w:p w14:paraId="63AECC5C" w14:textId="7AD95006" w:rsidR="00FB4225" w:rsidRPr="00D10B65" w:rsidRDefault="00FB4225" w:rsidP="00CB443C">
      <w:pPr>
        <w:pStyle w:val="Heading1"/>
        <w:tabs>
          <w:tab w:val="clear" w:pos="850"/>
          <w:tab w:val="num" w:pos="709"/>
        </w:tabs>
        <w:ind w:left="709" w:hanging="709"/>
        <w:rPr>
          <w:rFonts w:asciiTheme="minorHAnsi" w:hAnsiTheme="minorHAnsi" w:cstheme="minorHAnsi"/>
        </w:rPr>
      </w:pPr>
      <w:bookmarkStart w:id="4" w:name="_Toc236384214"/>
      <w:r w:rsidRPr="00D10B65">
        <w:rPr>
          <w:rFonts w:asciiTheme="minorHAnsi" w:hAnsiTheme="minorHAnsi" w:cstheme="minorHAnsi"/>
        </w:rPr>
        <w:lastRenderedPageBreak/>
        <w:t>I</w:t>
      </w:r>
      <w:bookmarkEnd w:id="2"/>
      <w:bookmarkEnd w:id="3"/>
      <w:r w:rsidR="00EB5B76" w:rsidRPr="00D10B65">
        <w:rPr>
          <w:rFonts w:asciiTheme="minorHAnsi" w:hAnsiTheme="minorHAnsi" w:cstheme="minorHAnsi"/>
        </w:rPr>
        <w:t>nnledning</w:t>
      </w:r>
      <w:bookmarkEnd w:id="4"/>
    </w:p>
    <w:p w14:paraId="43E2E1A7" w14:textId="7D197DB9" w:rsidR="00FB4225" w:rsidRPr="00D10B65" w:rsidRDefault="00EB5B76" w:rsidP="00320732">
      <w:pPr>
        <w:pStyle w:val="Heading2"/>
        <w:tabs>
          <w:tab w:val="clear" w:pos="850"/>
          <w:tab w:val="num" w:pos="709"/>
        </w:tabs>
        <w:rPr>
          <w:rFonts w:asciiTheme="minorHAnsi" w:hAnsiTheme="minorHAnsi" w:cstheme="minorHAnsi"/>
        </w:rPr>
      </w:pPr>
      <w:bookmarkStart w:id="5" w:name="_Toc236384215"/>
      <w:r w:rsidRPr="00D10B65">
        <w:rPr>
          <w:rFonts w:asciiTheme="minorHAnsi" w:hAnsiTheme="minorHAnsi" w:cstheme="minorHAnsi"/>
        </w:rPr>
        <w:t>Om Norges Bank</w:t>
      </w:r>
      <w:bookmarkEnd w:id="5"/>
    </w:p>
    <w:p w14:paraId="3567675D" w14:textId="660B9828" w:rsidR="00EB5B76" w:rsidRPr="00D10B65" w:rsidRDefault="00EB5B76" w:rsidP="00177CE5">
      <w:pPr>
        <w:spacing w:after="0" w:line="240" w:lineRule="auto"/>
        <w:rPr>
          <w:rFonts w:cstheme="minorHAnsi"/>
        </w:rPr>
      </w:pPr>
      <w:bookmarkStart w:id="6" w:name="_Toc293492815"/>
      <w:bookmarkStart w:id="7" w:name="_Toc293493260"/>
      <w:bookmarkStart w:id="8" w:name="_Toc293493334"/>
      <w:r w:rsidRPr="00D10B65">
        <w:rPr>
          <w:rFonts w:cstheme="minorHAnsi"/>
        </w:rPr>
        <w:t>Norges Bank</w:t>
      </w:r>
      <w:r w:rsidR="003B7E5F" w:rsidRPr="00D10B65">
        <w:rPr>
          <w:rFonts w:cstheme="minorHAnsi"/>
        </w:rPr>
        <w:t xml:space="preserve"> er sentralbanken i Norge</w:t>
      </w:r>
      <w:r w:rsidRPr="00D10B65">
        <w:rPr>
          <w:rFonts w:cstheme="minorHAnsi"/>
        </w:rPr>
        <w:t>. Våre kjerneoppgaver</w:t>
      </w:r>
      <w:r w:rsidR="00885A85" w:rsidRPr="00D10B65">
        <w:rPr>
          <w:rFonts w:cstheme="minorHAnsi"/>
        </w:rPr>
        <w:t xml:space="preserve"> er</w:t>
      </w:r>
      <w:r w:rsidRPr="00D10B65">
        <w:rPr>
          <w:rFonts w:cstheme="minorHAnsi"/>
        </w:rPr>
        <w:t>:</w:t>
      </w:r>
    </w:p>
    <w:p w14:paraId="13424C43" w14:textId="6EA00D3B" w:rsidR="00885A85" w:rsidRPr="00B31FF7" w:rsidRDefault="00EB5B76" w:rsidP="00B31FF7">
      <w:pPr>
        <w:pStyle w:val="ListParagraph"/>
        <w:numPr>
          <w:ilvl w:val="0"/>
          <w:numId w:val="17"/>
        </w:numPr>
        <w:tabs>
          <w:tab w:val="left" w:pos="709"/>
        </w:tabs>
        <w:ind w:left="1134" w:hanging="425"/>
        <w:rPr>
          <w:rFonts w:asciiTheme="minorHAnsi" w:hAnsiTheme="minorHAnsi" w:cstheme="minorBidi"/>
          <w:sz w:val="22"/>
          <w:szCs w:val="22"/>
        </w:rPr>
      </w:pPr>
      <w:r w:rsidRPr="00B31FF7">
        <w:rPr>
          <w:rFonts w:asciiTheme="minorHAnsi" w:hAnsiTheme="minorHAnsi" w:cstheme="minorBidi"/>
          <w:sz w:val="22"/>
          <w:szCs w:val="22"/>
        </w:rPr>
        <w:t>Fremme prisstabilitet gjennom pengepolitikken.</w:t>
      </w:r>
    </w:p>
    <w:p w14:paraId="17223E8D" w14:textId="00A5EF1C" w:rsidR="00885A85" w:rsidRPr="00177CE5" w:rsidRDefault="00EB5B76" w:rsidP="00B31FF7">
      <w:pPr>
        <w:pStyle w:val="ListParagraph"/>
        <w:numPr>
          <w:ilvl w:val="0"/>
          <w:numId w:val="17"/>
        </w:numPr>
        <w:tabs>
          <w:tab w:val="left" w:pos="709"/>
        </w:tabs>
        <w:ind w:left="1134" w:hanging="425"/>
        <w:rPr>
          <w:rFonts w:asciiTheme="minorHAnsi" w:hAnsiTheme="minorHAnsi" w:cstheme="minorBidi"/>
          <w:sz w:val="22"/>
          <w:szCs w:val="22"/>
        </w:rPr>
      </w:pPr>
      <w:r w:rsidRPr="581B0A08">
        <w:rPr>
          <w:rFonts w:asciiTheme="minorHAnsi" w:hAnsiTheme="minorHAnsi" w:cstheme="minorBidi"/>
          <w:sz w:val="22"/>
          <w:szCs w:val="22"/>
        </w:rPr>
        <w:t xml:space="preserve">Fremme finansiell stabilitet og bidra til </w:t>
      </w:r>
      <w:proofErr w:type="gramStart"/>
      <w:r w:rsidRPr="581B0A08">
        <w:rPr>
          <w:rFonts w:asciiTheme="minorHAnsi" w:hAnsiTheme="minorHAnsi" w:cstheme="minorBidi"/>
          <w:sz w:val="22"/>
          <w:szCs w:val="22"/>
        </w:rPr>
        <w:t>robuste</w:t>
      </w:r>
      <w:proofErr w:type="gramEnd"/>
      <w:r w:rsidRPr="581B0A08">
        <w:rPr>
          <w:rFonts w:asciiTheme="minorHAnsi" w:hAnsiTheme="minorHAnsi" w:cstheme="minorBidi"/>
          <w:sz w:val="22"/>
          <w:szCs w:val="22"/>
        </w:rPr>
        <w:t xml:space="preserve"> og effektive finansielle infrastrukturer </w:t>
      </w:r>
      <w:r>
        <w:br/>
      </w:r>
      <w:r w:rsidRPr="581B0A08">
        <w:rPr>
          <w:rFonts w:asciiTheme="minorHAnsi" w:hAnsiTheme="minorHAnsi" w:cstheme="minorBidi"/>
          <w:sz w:val="22"/>
          <w:szCs w:val="22"/>
        </w:rPr>
        <w:t>og betalingssystem.</w:t>
      </w:r>
    </w:p>
    <w:p w14:paraId="74E1F829" w14:textId="3FADD2B4" w:rsidR="00885A85" w:rsidRPr="00177CE5" w:rsidRDefault="00EB5B76" w:rsidP="00B31FF7">
      <w:pPr>
        <w:pStyle w:val="ListParagraph"/>
        <w:numPr>
          <w:ilvl w:val="0"/>
          <w:numId w:val="17"/>
        </w:numPr>
        <w:tabs>
          <w:tab w:val="left" w:pos="709"/>
        </w:tabs>
        <w:ind w:left="1134" w:hanging="425"/>
        <w:rPr>
          <w:rFonts w:asciiTheme="minorHAnsi" w:hAnsiTheme="minorHAnsi" w:cstheme="minorBidi"/>
          <w:sz w:val="22"/>
          <w:szCs w:val="22"/>
        </w:rPr>
      </w:pPr>
      <w:r w:rsidRPr="581B0A08">
        <w:rPr>
          <w:rFonts w:asciiTheme="minorHAnsi" w:hAnsiTheme="minorHAnsi" w:cstheme="minorBidi"/>
          <w:sz w:val="22"/>
          <w:szCs w:val="22"/>
        </w:rPr>
        <w:t xml:space="preserve">Drive en effektiv og tillitvekkende porteføljestyring av bankens egne valutareserver </w:t>
      </w:r>
      <w:r>
        <w:br/>
      </w:r>
      <w:r w:rsidRPr="581B0A08">
        <w:rPr>
          <w:rFonts w:asciiTheme="minorHAnsi" w:hAnsiTheme="minorHAnsi" w:cstheme="minorBidi"/>
          <w:sz w:val="22"/>
          <w:szCs w:val="22"/>
        </w:rPr>
        <w:t>og Statens pensjonsfond utland (</w:t>
      </w:r>
      <w:r w:rsidR="00885A85" w:rsidRPr="581B0A08">
        <w:rPr>
          <w:rFonts w:asciiTheme="minorHAnsi" w:hAnsiTheme="minorHAnsi" w:cstheme="minorBidi"/>
          <w:sz w:val="22"/>
          <w:szCs w:val="22"/>
        </w:rPr>
        <w:t>«</w:t>
      </w:r>
      <w:r w:rsidRPr="581B0A08">
        <w:rPr>
          <w:rFonts w:asciiTheme="minorHAnsi" w:hAnsiTheme="minorHAnsi" w:cstheme="minorBidi"/>
          <w:sz w:val="22"/>
          <w:szCs w:val="22"/>
        </w:rPr>
        <w:t>SPU</w:t>
      </w:r>
      <w:r w:rsidR="00885A85" w:rsidRPr="581B0A08">
        <w:rPr>
          <w:rFonts w:asciiTheme="minorHAnsi" w:hAnsiTheme="minorHAnsi" w:cstheme="minorBidi"/>
          <w:sz w:val="22"/>
          <w:szCs w:val="22"/>
        </w:rPr>
        <w:t>», også kjent som</w:t>
      </w:r>
      <w:r w:rsidR="001318A1" w:rsidRPr="581B0A08">
        <w:rPr>
          <w:rFonts w:asciiTheme="minorHAnsi" w:hAnsiTheme="minorHAnsi" w:cstheme="minorBidi"/>
          <w:sz w:val="22"/>
          <w:szCs w:val="22"/>
        </w:rPr>
        <w:t xml:space="preserve"> </w:t>
      </w:r>
      <w:r w:rsidR="0012303C" w:rsidRPr="581B0A08">
        <w:rPr>
          <w:rFonts w:asciiTheme="minorHAnsi" w:hAnsiTheme="minorHAnsi" w:cstheme="minorBidi"/>
          <w:sz w:val="22"/>
          <w:szCs w:val="22"/>
        </w:rPr>
        <w:t>«</w:t>
      </w:r>
      <w:r w:rsidR="00DA559A" w:rsidRPr="581B0A08">
        <w:rPr>
          <w:rFonts w:asciiTheme="minorHAnsi" w:hAnsiTheme="minorHAnsi" w:cstheme="minorBidi"/>
          <w:sz w:val="22"/>
          <w:szCs w:val="22"/>
        </w:rPr>
        <w:t>Oljefondet</w:t>
      </w:r>
      <w:r w:rsidR="00885A85" w:rsidRPr="581B0A08">
        <w:rPr>
          <w:rFonts w:asciiTheme="minorHAnsi" w:hAnsiTheme="minorHAnsi" w:cstheme="minorBidi"/>
          <w:sz w:val="22"/>
          <w:szCs w:val="22"/>
        </w:rPr>
        <w:t>» eller «Fondet»)</w:t>
      </w:r>
    </w:p>
    <w:p w14:paraId="712E15E2" w14:textId="1D51C184" w:rsidR="001724D8" w:rsidRPr="000C7096" w:rsidRDefault="001724D8" w:rsidP="00177CE5">
      <w:pPr>
        <w:tabs>
          <w:tab w:val="left" w:pos="1134"/>
        </w:tabs>
        <w:spacing w:line="240" w:lineRule="auto"/>
        <w:rPr>
          <w:rFonts w:cstheme="minorHAnsi"/>
        </w:rPr>
      </w:pPr>
      <w:bookmarkStart w:id="9" w:name="_Hlk105065543"/>
      <w:r w:rsidRPr="4E7F7C39">
        <w:t>For mer informasjon, se:</w:t>
      </w:r>
      <w:r w:rsidR="00177CE5" w:rsidRPr="4E7F7C39">
        <w:t xml:space="preserve"> </w:t>
      </w:r>
      <w:hyperlink r:id="rId12">
        <w:r w:rsidRPr="4E7F7C39">
          <w:rPr>
            <w:rStyle w:val="Hyperlink"/>
            <w:color w:val="auto"/>
          </w:rPr>
          <w:t>norges-bank.no</w:t>
        </w:r>
      </w:hyperlink>
      <w:r w:rsidR="00CB443C">
        <w:t xml:space="preserve"> og </w:t>
      </w:r>
      <w:hyperlink r:id="rId13">
        <w:r w:rsidRPr="4E7F7C39">
          <w:rPr>
            <w:rStyle w:val="Hyperlink"/>
            <w:color w:val="auto"/>
          </w:rPr>
          <w:t>nbim.no</w:t>
        </w:r>
      </w:hyperlink>
      <w:r w:rsidRPr="4E7F7C39">
        <w:t> </w:t>
      </w:r>
    </w:p>
    <w:p w14:paraId="0504C416" w14:textId="05C41E8C" w:rsidR="005835C2" w:rsidRPr="0080278B" w:rsidRDefault="003C5A91" w:rsidP="0080278B">
      <w:pPr>
        <w:pStyle w:val="Heading2"/>
        <w:spacing w:after="0"/>
        <w:rPr>
          <w:rFonts w:asciiTheme="minorHAnsi" w:hAnsiTheme="minorHAnsi" w:cstheme="minorHAnsi"/>
          <w:lang w:val="nb-NO"/>
        </w:rPr>
      </w:pPr>
      <w:bookmarkStart w:id="10" w:name="_Toc236384216"/>
      <w:bookmarkEnd w:id="9"/>
      <w:r w:rsidRPr="00D10B65">
        <w:rPr>
          <w:rFonts w:asciiTheme="minorHAnsi" w:hAnsiTheme="minorHAnsi" w:cstheme="minorHAnsi"/>
          <w:lang w:val="nb-NO"/>
        </w:rPr>
        <w:t>Om anskaffelsen</w:t>
      </w:r>
      <w:bookmarkStart w:id="11" w:name="_Hlk105065735"/>
      <w:bookmarkEnd w:id="10"/>
    </w:p>
    <w:p w14:paraId="2A8C5710" w14:textId="6060EF2D" w:rsidR="53199CE3" w:rsidRPr="00B30BD1" w:rsidRDefault="53199CE3" w:rsidP="002762E7">
      <w:pPr>
        <w:spacing w:after="210" w:line="240" w:lineRule="auto"/>
      </w:pPr>
      <w:r w:rsidRPr="35A1491D">
        <w:rPr>
          <w:rFonts w:eastAsia="Segoe UI"/>
        </w:rPr>
        <w:t xml:space="preserve">Norges Bank har i dag en operativ videoveggløsning i </w:t>
      </w:r>
      <w:r w:rsidR="721B0331" w:rsidRPr="35A1491D">
        <w:rPr>
          <w:rFonts w:eastAsia="Segoe UI"/>
        </w:rPr>
        <w:t>vaktsentralen</w:t>
      </w:r>
      <w:r w:rsidRPr="35A1491D">
        <w:rPr>
          <w:rFonts w:eastAsia="Segoe UI"/>
        </w:rPr>
        <w:t xml:space="preserve"> bestående av videoveggskjermer, </w:t>
      </w:r>
      <w:r w:rsidR="005A0D95">
        <w:rPr>
          <w:rFonts w:eastAsia="Segoe UI"/>
        </w:rPr>
        <w:br/>
      </w:r>
      <w:r w:rsidRPr="35A1491D">
        <w:rPr>
          <w:rFonts w:eastAsia="Segoe UI"/>
        </w:rPr>
        <w:t xml:space="preserve">sentral administrasjonsserver, videoveggkontroller, nettverksbaserte encoder- og decoderenheter </w:t>
      </w:r>
      <w:r w:rsidR="005B4B8A">
        <w:br/>
      </w:r>
      <w:r w:rsidRPr="35A1491D">
        <w:rPr>
          <w:rFonts w:eastAsia="Segoe UI"/>
        </w:rPr>
        <w:t xml:space="preserve">samt integrasjoner mot blant annet kamera- og </w:t>
      </w:r>
      <w:r w:rsidR="73B9A4E4" w:rsidRPr="3421AA90">
        <w:rPr>
          <w:rFonts w:eastAsia="Segoe UI"/>
        </w:rPr>
        <w:t>video</w:t>
      </w:r>
      <w:r w:rsidR="2FB54E70" w:rsidRPr="3421AA90">
        <w:rPr>
          <w:rFonts w:eastAsia="Segoe UI"/>
        </w:rPr>
        <w:t>overvåkingssysteme</w:t>
      </w:r>
      <w:r w:rsidR="452FB5D0" w:rsidRPr="3421AA90">
        <w:rPr>
          <w:rFonts w:eastAsia="Segoe UI"/>
        </w:rPr>
        <w:t>t</w:t>
      </w:r>
      <w:r w:rsidR="2FB54E70" w:rsidRPr="3421AA90">
        <w:rPr>
          <w:rFonts w:eastAsia="Segoe UI"/>
        </w:rPr>
        <w:t>.</w:t>
      </w:r>
      <w:r w:rsidRPr="35A1491D">
        <w:rPr>
          <w:rFonts w:eastAsia="Segoe UI"/>
        </w:rPr>
        <w:t xml:space="preserve"> Eksisterende video</w:t>
      </w:r>
      <w:r w:rsidR="00374C80">
        <w:rPr>
          <w:rFonts w:eastAsia="Segoe UI"/>
        </w:rPr>
        <w:t>-</w:t>
      </w:r>
      <w:r w:rsidR="00374C80">
        <w:rPr>
          <w:rFonts w:eastAsia="Segoe UI"/>
        </w:rPr>
        <w:br/>
      </w:r>
      <w:r w:rsidRPr="35A1491D">
        <w:rPr>
          <w:rFonts w:eastAsia="Segoe UI"/>
        </w:rPr>
        <w:t>veggskjermer og tilhørende fysisk installasjon skal videreføres og inngår ikke i denne anskaffelsen.</w:t>
      </w:r>
    </w:p>
    <w:p w14:paraId="570A557A" w14:textId="515315E2" w:rsidR="58F0634E" w:rsidRDefault="58F0634E" w:rsidP="6013A269">
      <w:pPr>
        <w:spacing w:after="210" w:line="240" w:lineRule="auto"/>
      </w:pPr>
      <w:r w:rsidRPr="6013A269">
        <w:rPr>
          <w:rFonts w:eastAsia="Segoe UI"/>
        </w:rPr>
        <w:t xml:space="preserve">Norges Bank ønsker å </w:t>
      </w:r>
      <w:r w:rsidR="00B12BC6">
        <w:rPr>
          <w:rFonts w:eastAsia="Segoe UI"/>
        </w:rPr>
        <w:t>oppgradere</w:t>
      </w:r>
      <w:r w:rsidRPr="6013A269">
        <w:rPr>
          <w:rFonts w:eastAsia="Segoe UI"/>
        </w:rPr>
        <w:t xml:space="preserve"> </w:t>
      </w:r>
      <w:r w:rsidR="00031343">
        <w:rPr>
          <w:rFonts w:eastAsia="Segoe UI"/>
        </w:rPr>
        <w:t>videoveggkontroll</w:t>
      </w:r>
      <w:r w:rsidR="00B12BC6">
        <w:rPr>
          <w:rFonts w:eastAsia="Segoe UI"/>
        </w:rPr>
        <w:t>eren</w:t>
      </w:r>
      <w:r w:rsidR="004E0542">
        <w:rPr>
          <w:rFonts w:eastAsia="Segoe UI"/>
        </w:rPr>
        <w:t xml:space="preserve"> med tilhørende støttesystemer til</w:t>
      </w:r>
      <w:r w:rsidRPr="6013A269">
        <w:rPr>
          <w:rFonts w:eastAsia="Segoe UI"/>
        </w:rPr>
        <w:t xml:space="preserve"> videoveggløsning</w:t>
      </w:r>
      <w:r w:rsidR="00B12BC6">
        <w:rPr>
          <w:rFonts w:eastAsia="Segoe UI"/>
        </w:rPr>
        <w:t>en i</w:t>
      </w:r>
      <w:r w:rsidRPr="6013A269">
        <w:rPr>
          <w:rFonts w:eastAsia="Segoe UI"/>
        </w:rPr>
        <w:t xml:space="preserve"> bankens </w:t>
      </w:r>
      <w:r w:rsidR="001A6095">
        <w:rPr>
          <w:rFonts w:eastAsia="Segoe UI"/>
        </w:rPr>
        <w:t>vaktsentral</w:t>
      </w:r>
      <w:r w:rsidRPr="6013A269">
        <w:rPr>
          <w:rFonts w:eastAsia="Segoe UI"/>
        </w:rPr>
        <w:t>. Løsningen skal gi en moderne, fleksibel og fremtidsrettet plattform for visualisering, overvåkning og operativ håndtering av informasjon fra flere ulike kilder.</w:t>
      </w:r>
    </w:p>
    <w:p w14:paraId="4E0A6A5B" w14:textId="6E1BE5C3" w:rsidR="008F7BD2" w:rsidRPr="00B30BD1" w:rsidRDefault="00031343" w:rsidP="00FC1AC9">
      <w:pPr>
        <w:spacing w:before="210" w:after="210" w:line="240" w:lineRule="auto"/>
      </w:pPr>
      <w:r>
        <w:rPr>
          <w:rFonts w:eastAsia="Segoe UI"/>
        </w:rPr>
        <w:t xml:space="preserve">Anskaffelsen omfatter </w:t>
      </w:r>
      <w:r w:rsidR="53199CE3" w:rsidRPr="1DB67AD1">
        <w:rPr>
          <w:rFonts w:eastAsia="Segoe UI"/>
        </w:rPr>
        <w:t xml:space="preserve">en komplett og funksjonell </w:t>
      </w:r>
      <w:r w:rsidR="53199CE3" w:rsidRPr="402D50FA">
        <w:rPr>
          <w:rFonts w:eastAsia="Segoe UI"/>
        </w:rPr>
        <w:t>videovegg</w:t>
      </w:r>
      <w:r w:rsidR="0AD6DC9A" w:rsidRPr="402D50FA">
        <w:rPr>
          <w:rFonts w:eastAsia="Segoe UI"/>
        </w:rPr>
        <w:t xml:space="preserve">kontroller </w:t>
      </w:r>
      <w:proofErr w:type="gramStart"/>
      <w:r w:rsidR="0AD6DC9A" w:rsidRPr="402D50FA">
        <w:rPr>
          <w:rFonts w:eastAsia="Segoe UI"/>
        </w:rPr>
        <w:t>integrert</w:t>
      </w:r>
      <w:proofErr w:type="gramEnd"/>
      <w:r w:rsidR="0AD6DC9A" w:rsidRPr="402D50FA">
        <w:rPr>
          <w:rFonts w:eastAsia="Segoe UI"/>
        </w:rPr>
        <w:t xml:space="preserve"> med</w:t>
      </w:r>
      <w:r w:rsidR="53199CE3" w:rsidRPr="1DB67AD1">
        <w:rPr>
          <w:rFonts w:eastAsia="Segoe UI"/>
        </w:rPr>
        <w:t xml:space="preserve"> eksisterende </w:t>
      </w:r>
      <w:r w:rsidR="005B4B8A">
        <w:br/>
      </w:r>
      <w:r w:rsidR="53199CE3" w:rsidRPr="1DB67AD1">
        <w:rPr>
          <w:rFonts w:eastAsia="Segoe UI"/>
        </w:rPr>
        <w:t>videovegg</w:t>
      </w:r>
      <w:r w:rsidR="613508C1" w:rsidRPr="3421AA90">
        <w:rPr>
          <w:rFonts w:eastAsia="Segoe UI"/>
        </w:rPr>
        <w:t>, kameraer</w:t>
      </w:r>
      <w:r w:rsidR="53199CE3" w:rsidRPr="1DB67AD1">
        <w:rPr>
          <w:rFonts w:eastAsia="Segoe UI"/>
        </w:rPr>
        <w:t xml:space="preserve"> </w:t>
      </w:r>
      <w:r w:rsidR="35975C0D" w:rsidRPr="22A7E3A5">
        <w:rPr>
          <w:rFonts w:eastAsia="Segoe UI"/>
        </w:rPr>
        <w:t>og videoovervåkingssystem</w:t>
      </w:r>
      <w:r w:rsidR="53199CE3" w:rsidRPr="22A7E3A5">
        <w:rPr>
          <w:rFonts w:eastAsia="Segoe UI"/>
        </w:rPr>
        <w:t>.</w:t>
      </w:r>
      <w:r w:rsidR="53199CE3" w:rsidRPr="1DB67AD1">
        <w:rPr>
          <w:rFonts w:eastAsia="Segoe UI"/>
        </w:rPr>
        <w:t xml:space="preserve"> Leverandøren har ansvar for at tilbudt løsning fungerer sammen med de komponentene som videreføres.</w:t>
      </w:r>
      <w:r>
        <w:rPr>
          <w:rFonts w:eastAsia="Segoe UI"/>
        </w:rPr>
        <w:t xml:space="preserve"> I tillegg skal det leveres løpende support og vedlikehold </w:t>
      </w:r>
      <w:r w:rsidR="000F47CD">
        <w:rPr>
          <w:rFonts w:eastAsia="Segoe UI"/>
        </w:rPr>
        <w:br/>
      </w:r>
      <w:r>
        <w:rPr>
          <w:rFonts w:eastAsia="Segoe UI"/>
        </w:rPr>
        <w:t xml:space="preserve">av løsningen. </w:t>
      </w:r>
      <w:r w:rsidR="008F7BD2" w:rsidRPr="402D50FA">
        <w:rPr>
          <w:rFonts w:eastAsia="Segoe UI"/>
        </w:rPr>
        <w:t xml:space="preserve">Se kravspesifikasjon </w:t>
      </w:r>
      <w:r w:rsidR="008F7BD2" w:rsidRPr="402D50FA">
        <w:rPr>
          <w:rFonts w:eastAsia="Segoe UI"/>
          <w:b/>
        </w:rPr>
        <w:t xml:space="preserve">vedlegg </w:t>
      </w:r>
      <w:r w:rsidR="006973F0" w:rsidRPr="402D50FA">
        <w:rPr>
          <w:rFonts w:eastAsia="Segoe UI"/>
          <w:b/>
        </w:rPr>
        <w:t>5</w:t>
      </w:r>
      <w:r w:rsidR="008F7BD2" w:rsidRPr="402D50FA">
        <w:rPr>
          <w:rFonts w:eastAsia="Segoe UI"/>
        </w:rPr>
        <w:t xml:space="preserve"> </w:t>
      </w:r>
      <w:r w:rsidR="00374C80">
        <w:rPr>
          <w:rFonts w:eastAsia="Segoe UI"/>
        </w:rPr>
        <w:t xml:space="preserve">og kravmatrise </w:t>
      </w:r>
      <w:r w:rsidR="00374C80" w:rsidRPr="00374C80">
        <w:rPr>
          <w:rFonts w:eastAsia="Segoe UI"/>
          <w:b/>
          <w:bCs/>
        </w:rPr>
        <w:t>vedlegg 6</w:t>
      </w:r>
      <w:r w:rsidR="00374C80">
        <w:rPr>
          <w:rFonts w:eastAsia="Segoe UI"/>
        </w:rPr>
        <w:t xml:space="preserve"> </w:t>
      </w:r>
      <w:r w:rsidR="008F7BD2" w:rsidRPr="402D50FA">
        <w:rPr>
          <w:rFonts w:eastAsia="Segoe UI"/>
        </w:rPr>
        <w:t xml:space="preserve">for ytterligere informasjon. </w:t>
      </w:r>
    </w:p>
    <w:p w14:paraId="2C03A060" w14:textId="47AE6237" w:rsidR="00173239" w:rsidRPr="00177CE5" w:rsidRDefault="0080278B" w:rsidP="581B0A08">
      <w:pPr>
        <w:pStyle w:val="Heading2"/>
        <w:spacing w:after="0"/>
        <w:rPr>
          <w:rFonts w:asciiTheme="minorHAnsi" w:hAnsiTheme="minorHAnsi" w:cstheme="minorBidi"/>
          <w:lang w:val="nb-NO"/>
        </w:rPr>
      </w:pPr>
      <w:bookmarkStart w:id="12" w:name="_Toc236384217"/>
      <w:r w:rsidRPr="581B0A08">
        <w:rPr>
          <w:rFonts w:asciiTheme="minorHAnsi" w:hAnsiTheme="minorHAnsi" w:cstheme="minorBidi"/>
          <w:lang w:val="nb-NO"/>
        </w:rPr>
        <w:t>Avtalens var</w:t>
      </w:r>
      <w:r w:rsidR="003A2A11">
        <w:rPr>
          <w:rFonts w:asciiTheme="minorHAnsi" w:hAnsiTheme="minorHAnsi" w:cstheme="minorBidi"/>
          <w:lang w:val="nb-NO"/>
        </w:rPr>
        <w:t>i</w:t>
      </w:r>
      <w:r w:rsidR="00173239" w:rsidRPr="581B0A08">
        <w:rPr>
          <w:rFonts w:asciiTheme="minorHAnsi" w:hAnsiTheme="minorHAnsi" w:cstheme="minorBidi"/>
          <w:lang w:val="nb-NO"/>
        </w:rPr>
        <w:t>ghet</w:t>
      </w:r>
      <w:r w:rsidR="00CB443C" w:rsidRPr="581B0A08">
        <w:rPr>
          <w:rFonts w:asciiTheme="minorHAnsi" w:hAnsiTheme="minorHAnsi" w:cstheme="minorBidi"/>
          <w:lang w:val="nb-NO"/>
        </w:rPr>
        <w:t>, omfang og kontraktstype</w:t>
      </w:r>
      <w:bookmarkEnd w:id="12"/>
    </w:p>
    <w:p w14:paraId="166E192E" w14:textId="320DAB68" w:rsidR="00B30BD1" w:rsidRDefault="00B30BD1" w:rsidP="00177CE5">
      <w:pPr>
        <w:spacing w:line="240" w:lineRule="auto"/>
        <w:rPr>
          <w:rFonts w:cstheme="minorHAnsi"/>
          <w:highlight w:val="lightGray"/>
        </w:rPr>
      </w:pPr>
      <w:r w:rsidRPr="00B30BD1">
        <w:rPr>
          <w:rFonts w:cstheme="minorHAnsi"/>
        </w:rPr>
        <w:t>A</w:t>
      </w:r>
      <w:r w:rsidR="00287611" w:rsidRPr="00B30BD1">
        <w:rPr>
          <w:rFonts w:cstheme="minorHAnsi"/>
        </w:rPr>
        <w:t xml:space="preserve">vtalen </w:t>
      </w:r>
      <w:r w:rsidR="0057226A">
        <w:rPr>
          <w:rFonts w:cstheme="minorHAnsi"/>
        </w:rPr>
        <w:t xml:space="preserve">er et engangskjøp, med tilhørende løpende service og vedlikeholdsavtale. </w:t>
      </w:r>
      <w:bookmarkStart w:id="13" w:name="_Hlk105066083"/>
      <w:r w:rsidR="000A100D" w:rsidRPr="00D10B65">
        <w:rPr>
          <w:rFonts w:cstheme="minorHAnsi"/>
        </w:rPr>
        <w:t xml:space="preserve"> </w:t>
      </w:r>
      <w:bookmarkEnd w:id="11"/>
      <w:bookmarkEnd w:id="13"/>
      <w:r w:rsidR="007504ED">
        <w:rPr>
          <w:rFonts w:cstheme="minorHAnsi"/>
        </w:rPr>
        <w:br/>
        <w:t>Avtalen kan gjensidig sies opp med 3 måneders skriftlig varsel.</w:t>
      </w:r>
      <w:r w:rsidR="00FA2056">
        <w:rPr>
          <w:rFonts w:cstheme="minorHAnsi"/>
        </w:rPr>
        <w:br/>
      </w:r>
      <w:r w:rsidR="006532DE" w:rsidRPr="006532DE">
        <w:rPr>
          <w:rFonts w:cstheme="minorHAnsi"/>
        </w:rPr>
        <w:t xml:space="preserve">Maksimalt uttak på avtalen </w:t>
      </w:r>
      <w:r w:rsidR="0057226A">
        <w:rPr>
          <w:rFonts w:cstheme="minorHAnsi"/>
        </w:rPr>
        <w:t>er anslått å være inntil 1.300.000 NOK eks mva</w:t>
      </w:r>
      <w:r w:rsidR="00FA2056">
        <w:rPr>
          <w:rFonts w:cstheme="minorHAnsi"/>
        </w:rPr>
        <w:br/>
      </w:r>
      <w:r w:rsidR="00326CB7" w:rsidRPr="00D10B65">
        <w:rPr>
          <w:rFonts w:cstheme="minorHAnsi"/>
        </w:rPr>
        <w:t xml:space="preserve">Avtaleforholdet reguleres av </w:t>
      </w:r>
      <w:r w:rsidR="00F3463B">
        <w:rPr>
          <w:rFonts w:cstheme="minorHAnsi"/>
        </w:rPr>
        <w:t xml:space="preserve">Statens standardavtale SSA-K og SSA-V, </w:t>
      </w:r>
      <w:r w:rsidR="000F47CD">
        <w:rPr>
          <w:rFonts w:cstheme="minorHAnsi"/>
        </w:rPr>
        <w:t>ref.</w:t>
      </w:r>
      <w:r w:rsidR="00F3463B" w:rsidRPr="00F3463B">
        <w:rPr>
          <w:rFonts w:cstheme="minorHAnsi"/>
          <w:b/>
          <w:bCs/>
        </w:rPr>
        <w:t xml:space="preserve"> vedlegg 11</w:t>
      </w:r>
      <w:r w:rsidR="00F3463B">
        <w:rPr>
          <w:rFonts w:cstheme="minorHAnsi"/>
        </w:rPr>
        <w:t>.</w:t>
      </w:r>
    </w:p>
    <w:p w14:paraId="2E58E5D4" w14:textId="77777777" w:rsidR="00B30BD1" w:rsidRDefault="00B30BD1">
      <w:pPr>
        <w:rPr>
          <w:rFonts w:cstheme="minorHAnsi"/>
          <w:highlight w:val="lightGray"/>
        </w:rPr>
      </w:pPr>
      <w:r>
        <w:rPr>
          <w:rFonts w:cstheme="minorHAnsi"/>
          <w:highlight w:val="lightGray"/>
        </w:rPr>
        <w:br w:type="page"/>
      </w:r>
    </w:p>
    <w:p w14:paraId="21A4D455" w14:textId="77777777" w:rsidR="00067CDF" w:rsidRPr="00D10B65" w:rsidRDefault="00067CDF" w:rsidP="00FC1AC9">
      <w:pPr>
        <w:pStyle w:val="Heading2"/>
        <w:rPr>
          <w:rFonts w:asciiTheme="minorHAnsi" w:hAnsiTheme="minorHAnsi" w:cstheme="minorHAnsi"/>
          <w:lang w:val="nb-NO"/>
        </w:rPr>
      </w:pPr>
      <w:bookmarkStart w:id="14" w:name="_Toc61948372"/>
      <w:bookmarkStart w:id="15" w:name="_Toc96693924"/>
      <w:bookmarkStart w:id="16" w:name="_Toc236384218"/>
      <w:bookmarkEnd w:id="6"/>
      <w:bookmarkEnd w:id="7"/>
      <w:bookmarkEnd w:id="8"/>
      <w:r w:rsidRPr="00D10B65">
        <w:rPr>
          <w:rFonts w:asciiTheme="minorHAnsi" w:hAnsiTheme="minorHAnsi" w:cstheme="minorHAnsi"/>
          <w:lang w:val="nb-NO"/>
        </w:rPr>
        <w:lastRenderedPageBreak/>
        <w:t>Konkurransegrunnlagets oppbygning</w:t>
      </w:r>
      <w:bookmarkEnd w:id="14"/>
      <w:bookmarkEnd w:id="15"/>
      <w:bookmarkEnd w:id="16"/>
    </w:p>
    <w:p w14:paraId="4B727C5F" w14:textId="22EA5AC4" w:rsidR="00067CDF" w:rsidRDefault="00067CDF" w:rsidP="00B30BD1">
      <w:pPr>
        <w:tabs>
          <w:tab w:val="left" w:pos="1134"/>
        </w:tabs>
        <w:spacing w:after="0" w:line="240" w:lineRule="auto"/>
        <w:rPr>
          <w:rFonts w:cstheme="minorHAnsi"/>
        </w:rPr>
      </w:pPr>
      <w:r w:rsidRPr="00D10B65">
        <w:rPr>
          <w:rFonts w:cstheme="minorHAnsi"/>
        </w:rPr>
        <w:t>Konkurransegrunnlaget består av:</w:t>
      </w:r>
    </w:p>
    <w:tbl>
      <w:tblPr>
        <w:tblStyle w:val="TableGrid"/>
        <w:tblW w:w="8505" w:type="dxa"/>
        <w:tblInd w:w="-5" w:type="dxa"/>
        <w:tblLook w:val="04A0" w:firstRow="1" w:lastRow="0" w:firstColumn="1" w:lastColumn="0" w:noHBand="0" w:noVBand="1"/>
      </w:tblPr>
      <w:tblGrid>
        <w:gridCol w:w="1418"/>
        <w:gridCol w:w="7087"/>
      </w:tblGrid>
      <w:tr w:rsidR="007C051C" w:rsidRPr="00D10B65" w14:paraId="746FB679" w14:textId="77777777">
        <w:tc>
          <w:tcPr>
            <w:tcW w:w="85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A28E6" w14:textId="77777777" w:rsidR="007C051C" w:rsidRPr="00B30BD1" w:rsidRDefault="007C051C" w:rsidP="00FC1AC9">
            <w:pPr>
              <w:keepNext/>
              <w:rPr>
                <w:rFonts w:cstheme="minorHAnsi"/>
              </w:rPr>
            </w:pPr>
            <w:r w:rsidRPr="00B30BD1">
              <w:rPr>
                <w:rFonts w:cstheme="minorHAnsi"/>
              </w:rPr>
              <w:t xml:space="preserve">Konkurransegrunnlagets regler (dette dokumentet) </w:t>
            </w:r>
          </w:p>
        </w:tc>
      </w:tr>
      <w:tr w:rsidR="001E7515" w:rsidRPr="00D10B65" w14:paraId="67886428" w14:textId="77777777" w:rsidTr="007C051C">
        <w:tc>
          <w:tcPr>
            <w:tcW w:w="1418" w:type="dxa"/>
            <w:tcBorders>
              <w:top w:val="single" w:sz="4" w:space="0" w:color="auto"/>
              <w:left w:val="single" w:sz="4" w:space="0" w:color="auto"/>
              <w:bottom w:val="single" w:sz="4" w:space="0" w:color="auto"/>
              <w:right w:val="single" w:sz="4" w:space="0" w:color="auto"/>
            </w:tcBorders>
            <w:hideMark/>
          </w:tcPr>
          <w:p w14:paraId="7CB845A0" w14:textId="77777777" w:rsidR="001E7515" w:rsidRPr="00D10B65" w:rsidRDefault="001E7515" w:rsidP="001E7515">
            <w:pPr>
              <w:keepNext/>
              <w:rPr>
                <w:rFonts w:cstheme="minorHAnsi"/>
              </w:rPr>
            </w:pPr>
            <w:r w:rsidRPr="00D10B65">
              <w:rPr>
                <w:rFonts w:cstheme="minorHAnsi"/>
              </w:rPr>
              <w:t>Vedlegg 1</w:t>
            </w:r>
          </w:p>
        </w:tc>
        <w:tc>
          <w:tcPr>
            <w:tcW w:w="7087" w:type="dxa"/>
            <w:tcBorders>
              <w:top w:val="single" w:sz="4" w:space="0" w:color="auto"/>
              <w:left w:val="single" w:sz="4" w:space="0" w:color="auto"/>
              <w:bottom w:val="single" w:sz="4" w:space="0" w:color="auto"/>
              <w:right w:val="single" w:sz="4" w:space="0" w:color="auto"/>
            </w:tcBorders>
            <w:hideMark/>
          </w:tcPr>
          <w:p w14:paraId="44540D20" w14:textId="1B369D17" w:rsidR="001E7515" w:rsidRPr="00D10B65" w:rsidRDefault="001E7515" w:rsidP="001E7515">
            <w:pPr>
              <w:keepNext/>
              <w:rPr>
                <w:rFonts w:cstheme="minorHAnsi"/>
              </w:rPr>
            </w:pPr>
            <w:r w:rsidRPr="00D10B65">
              <w:rPr>
                <w:rFonts w:cstheme="minorHAnsi"/>
              </w:rPr>
              <w:t xml:space="preserve">Skjema for tilbudsbrev </w:t>
            </w:r>
          </w:p>
        </w:tc>
      </w:tr>
      <w:tr w:rsidR="001E7515" w:rsidRPr="00D10B65" w14:paraId="5060DB69" w14:textId="77777777" w:rsidTr="007C051C">
        <w:tc>
          <w:tcPr>
            <w:tcW w:w="1418" w:type="dxa"/>
            <w:tcBorders>
              <w:top w:val="single" w:sz="4" w:space="0" w:color="auto"/>
              <w:left w:val="single" w:sz="4" w:space="0" w:color="auto"/>
              <w:bottom w:val="single" w:sz="4" w:space="0" w:color="auto"/>
              <w:right w:val="single" w:sz="4" w:space="0" w:color="auto"/>
            </w:tcBorders>
            <w:hideMark/>
          </w:tcPr>
          <w:p w14:paraId="76774312" w14:textId="77777777" w:rsidR="001E7515" w:rsidRPr="00D10B65" w:rsidRDefault="001E7515" w:rsidP="001E7515">
            <w:pPr>
              <w:keepNext/>
              <w:rPr>
                <w:rFonts w:cstheme="minorHAnsi"/>
              </w:rPr>
            </w:pPr>
            <w:r w:rsidRPr="00D10B65">
              <w:rPr>
                <w:rFonts w:cstheme="minorHAnsi"/>
              </w:rPr>
              <w:t>Vedlegg 2</w:t>
            </w:r>
          </w:p>
        </w:tc>
        <w:tc>
          <w:tcPr>
            <w:tcW w:w="7087" w:type="dxa"/>
            <w:tcBorders>
              <w:top w:val="single" w:sz="4" w:space="0" w:color="auto"/>
              <w:left w:val="single" w:sz="4" w:space="0" w:color="auto"/>
              <w:bottom w:val="single" w:sz="4" w:space="0" w:color="auto"/>
              <w:right w:val="single" w:sz="4" w:space="0" w:color="auto"/>
            </w:tcBorders>
            <w:hideMark/>
          </w:tcPr>
          <w:p w14:paraId="585502FF" w14:textId="7FBAEA61" w:rsidR="001E7515" w:rsidRPr="00D10B65" w:rsidRDefault="001E7515" w:rsidP="001E7515">
            <w:pPr>
              <w:keepNext/>
              <w:rPr>
                <w:rFonts w:cstheme="minorHAnsi"/>
              </w:rPr>
            </w:pPr>
            <w:r w:rsidRPr="00D10B65">
              <w:rPr>
                <w:rFonts w:cstheme="minorHAnsi"/>
              </w:rPr>
              <w:t>Skjema for beskrivelse av samtlige avvik fra konkurransedokumentene</w:t>
            </w:r>
          </w:p>
        </w:tc>
      </w:tr>
      <w:tr w:rsidR="001E7515" w:rsidRPr="00D10B65" w14:paraId="0A2D4DD0" w14:textId="77777777" w:rsidTr="007C051C">
        <w:tc>
          <w:tcPr>
            <w:tcW w:w="1418" w:type="dxa"/>
            <w:tcBorders>
              <w:top w:val="single" w:sz="4" w:space="0" w:color="auto"/>
              <w:left w:val="single" w:sz="4" w:space="0" w:color="auto"/>
              <w:bottom w:val="single" w:sz="4" w:space="0" w:color="auto"/>
              <w:right w:val="single" w:sz="4" w:space="0" w:color="auto"/>
            </w:tcBorders>
            <w:hideMark/>
          </w:tcPr>
          <w:p w14:paraId="2ECE1EC4" w14:textId="77777777" w:rsidR="001E7515" w:rsidRPr="00D10B65" w:rsidRDefault="001E7515" w:rsidP="001E7515">
            <w:pPr>
              <w:keepNext/>
              <w:rPr>
                <w:rFonts w:cstheme="minorHAnsi"/>
              </w:rPr>
            </w:pPr>
            <w:r w:rsidRPr="00D10B65">
              <w:rPr>
                <w:rFonts w:cstheme="minorHAnsi"/>
              </w:rPr>
              <w:t>Vedlegg 3</w:t>
            </w:r>
          </w:p>
        </w:tc>
        <w:tc>
          <w:tcPr>
            <w:tcW w:w="7087" w:type="dxa"/>
            <w:tcBorders>
              <w:top w:val="single" w:sz="4" w:space="0" w:color="auto"/>
              <w:left w:val="single" w:sz="4" w:space="0" w:color="auto"/>
              <w:bottom w:val="single" w:sz="4" w:space="0" w:color="auto"/>
              <w:right w:val="single" w:sz="4" w:space="0" w:color="auto"/>
            </w:tcBorders>
            <w:hideMark/>
          </w:tcPr>
          <w:p w14:paraId="347F13F4" w14:textId="6896E422" w:rsidR="001E7515" w:rsidRPr="00D10B65" w:rsidRDefault="001E7515" w:rsidP="001E7515">
            <w:pPr>
              <w:keepNext/>
              <w:rPr>
                <w:rFonts w:cstheme="minorHAnsi"/>
              </w:rPr>
            </w:pPr>
            <w:r w:rsidRPr="00D10B65">
              <w:rPr>
                <w:rFonts w:cstheme="minorHAnsi"/>
              </w:rPr>
              <w:t xml:space="preserve">Skjema for tilbyders beskrivelse av lignende leveranser </w:t>
            </w:r>
          </w:p>
        </w:tc>
      </w:tr>
      <w:tr w:rsidR="001E7515" w:rsidRPr="00D10B65" w14:paraId="6EA0B192" w14:textId="77777777" w:rsidTr="007C051C">
        <w:tc>
          <w:tcPr>
            <w:tcW w:w="1418" w:type="dxa"/>
            <w:tcBorders>
              <w:top w:val="single" w:sz="4" w:space="0" w:color="auto"/>
              <w:left w:val="single" w:sz="4" w:space="0" w:color="auto"/>
              <w:bottom w:val="single" w:sz="4" w:space="0" w:color="auto"/>
              <w:right w:val="single" w:sz="4" w:space="0" w:color="auto"/>
            </w:tcBorders>
          </w:tcPr>
          <w:p w14:paraId="1100FA01" w14:textId="1AA2CEF7" w:rsidR="001E7515" w:rsidRPr="00D10B65" w:rsidRDefault="001E7515" w:rsidP="001E7515">
            <w:pPr>
              <w:keepNext/>
              <w:rPr>
                <w:rFonts w:cstheme="minorHAnsi"/>
              </w:rPr>
            </w:pPr>
            <w:r w:rsidRPr="00D10B65">
              <w:rPr>
                <w:rFonts w:cstheme="minorHAnsi"/>
              </w:rPr>
              <w:t>Vedlegg 4</w:t>
            </w:r>
          </w:p>
        </w:tc>
        <w:tc>
          <w:tcPr>
            <w:tcW w:w="7087" w:type="dxa"/>
            <w:tcBorders>
              <w:top w:val="single" w:sz="4" w:space="0" w:color="auto"/>
              <w:left w:val="single" w:sz="4" w:space="0" w:color="auto"/>
              <w:bottom w:val="single" w:sz="4" w:space="0" w:color="auto"/>
              <w:right w:val="single" w:sz="4" w:space="0" w:color="auto"/>
            </w:tcBorders>
          </w:tcPr>
          <w:p w14:paraId="6D83A6BE" w14:textId="24FB0F30" w:rsidR="001E7515" w:rsidRPr="00D10B65" w:rsidRDefault="001E7515" w:rsidP="001E7515">
            <w:pPr>
              <w:keepNext/>
              <w:rPr>
                <w:rFonts w:cstheme="minorHAnsi"/>
              </w:rPr>
            </w:pPr>
            <w:r w:rsidRPr="00D10B65">
              <w:rPr>
                <w:rFonts w:cstheme="minorHAnsi"/>
              </w:rPr>
              <w:t>Skjema for egenerklæring om lønns- og arbeidsvilkår</w:t>
            </w:r>
          </w:p>
        </w:tc>
      </w:tr>
      <w:tr w:rsidR="001E7515" w:rsidRPr="00D10B65" w14:paraId="1FABC06F" w14:textId="77777777" w:rsidTr="007C051C">
        <w:tc>
          <w:tcPr>
            <w:tcW w:w="1418" w:type="dxa"/>
            <w:tcBorders>
              <w:top w:val="single" w:sz="4" w:space="0" w:color="auto"/>
              <w:left w:val="single" w:sz="4" w:space="0" w:color="auto"/>
              <w:bottom w:val="single" w:sz="4" w:space="0" w:color="auto"/>
              <w:right w:val="single" w:sz="4" w:space="0" w:color="auto"/>
            </w:tcBorders>
          </w:tcPr>
          <w:p w14:paraId="02B7DE93" w14:textId="1FBE4AF7" w:rsidR="001E7515" w:rsidRPr="00D10B65" w:rsidRDefault="001E7515" w:rsidP="001E7515">
            <w:pPr>
              <w:keepNext/>
              <w:rPr>
                <w:rFonts w:cstheme="minorHAnsi"/>
              </w:rPr>
            </w:pPr>
            <w:r w:rsidRPr="00D10B65">
              <w:rPr>
                <w:rFonts w:cstheme="minorHAnsi"/>
              </w:rPr>
              <w:t>Vedlegg 5</w:t>
            </w:r>
          </w:p>
        </w:tc>
        <w:tc>
          <w:tcPr>
            <w:tcW w:w="7087" w:type="dxa"/>
            <w:tcBorders>
              <w:top w:val="single" w:sz="4" w:space="0" w:color="auto"/>
              <w:left w:val="single" w:sz="4" w:space="0" w:color="auto"/>
              <w:bottom w:val="single" w:sz="4" w:space="0" w:color="auto"/>
              <w:right w:val="single" w:sz="4" w:space="0" w:color="auto"/>
            </w:tcBorders>
          </w:tcPr>
          <w:p w14:paraId="62E2538A" w14:textId="7D2DD2BD" w:rsidR="001E7515" w:rsidRPr="00D10B65" w:rsidRDefault="001E7515" w:rsidP="001E7515">
            <w:pPr>
              <w:keepNext/>
              <w:rPr>
                <w:rFonts w:cstheme="minorHAnsi"/>
              </w:rPr>
            </w:pPr>
            <w:r w:rsidRPr="00D10B65">
              <w:rPr>
                <w:rFonts w:cstheme="minorHAnsi"/>
              </w:rPr>
              <w:t>Kravspesifikasjon</w:t>
            </w:r>
          </w:p>
        </w:tc>
      </w:tr>
      <w:tr w:rsidR="001E7515" w:rsidRPr="00D10B65" w14:paraId="77CC9AC1" w14:textId="77777777" w:rsidTr="007C051C">
        <w:tc>
          <w:tcPr>
            <w:tcW w:w="1418" w:type="dxa"/>
            <w:tcBorders>
              <w:top w:val="single" w:sz="4" w:space="0" w:color="auto"/>
              <w:left w:val="single" w:sz="4" w:space="0" w:color="auto"/>
              <w:bottom w:val="single" w:sz="4" w:space="0" w:color="auto"/>
              <w:right w:val="single" w:sz="4" w:space="0" w:color="auto"/>
            </w:tcBorders>
          </w:tcPr>
          <w:p w14:paraId="394624F6" w14:textId="63E9AE6A" w:rsidR="001E7515" w:rsidRPr="00D10B65" w:rsidRDefault="001E7515" w:rsidP="001E7515">
            <w:pPr>
              <w:keepNext/>
              <w:rPr>
                <w:rFonts w:cstheme="minorHAnsi"/>
              </w:rPr>
            </w:pPr>
            <w:r w:rsidRPr="00D10B65">
              <w:rPr>
                <w:rFonts w:cstheme="minorHAnsi"/>
              </w:rPr>
              <w:t>Vedlegg 6</w:t>
            </w:r>
          </w:p>
        </w:tc>
        <w:tc>
          <w:tcPr>
            <w:tcW w:w="7087" w:type="dxa"/>
            <w:tcBorders>
              <w:top w:val="single" w:sz="4" w:space="0" w:color="auto"/>
              <w:left w:val="single" w:sz="4" w:space="0" w:color="auto"/>
              <w:bottom w:val="single" w:sz="4" w:space="0" w:color="auto"/>
              <w:right w:val="single" w:sz="4" w:space="0" w:color="auto"/>
            </w:tcBorders>
          </w:tcPr>
          <w:p w14:paraId="5304BCD2" w14:textId="6094B9C6" w:rsidR="001E7515" w:rsidRPr="00D10B65" w:rsidRDefault="0043270E" w:rsidP="001E7515">
            <w:pPr>
              <w:keepNext/>
              <w:rPr>
                <w:rFonts w:cstheme="minorHAnsi"/>
              </w:rPr>
            </w:pPr>
            <w:r>
              <w:rPr>
                <w:rFonts w:cstheme="minorHAnsi"/>
              </w:rPr>
              <w:t>Kravmatrise (eget dokument)</w:t>
            </w:r>
          </w:p>
        </w:tc>
      </w:tr>
      <w:tr w:rsidR="009E0BB3" w:rsidRPr="00D10B65" w14:paraId="3B7D9111" w14:textId="77777777" w:rsidTr="007C051C">
        <w:tc>
          <w:tcPr>
            <w:tcW w:w="1418" w:type="dxa"/>
            <w:tcBorders>
              <w:top w:val="single" w:sz="4" w:space="0" w:color="auto"/>
              <w:left w:val="single" w:sz="4" w:space="0" w:color="auto"/>
              <w:bottom w:val="single" w:sz="4" w:space="0" w:color="auto"/>
              <w:right w:val="single" w:sz="4" w:space="0" w:color="auto"/>
            </w:tcBorders>
            <w:hideMark/>
          </w:tcPr>
          <w:p w14:paraId="070ED3B2" w14:textId="2B038B9C" w:rsidR="009E0BB3" w:rsidRPr="00D10B65" w:rsidRDefault="009E0BB3" w:rsidP="009E0BB3">
            <w:pPr>
              <w:keepNext/>
              <w:rPr>
                <w:rFonts w:cstheme="minorHAnsi"/>
              </w:rPr>
            </w:pPr>
            <w:r w:rsidRPr="00D10B65">
              <w:rPr>
                <w:rFonts w:cstheme="minorHAnsi"/>
              </w:rPr>
              <w:t>Vedlegg 7</w:t>
            </w:r>
          </w:p>
        </w:tc>
        <w:tc>
          <w:tcPr>
            <w:tcW w:w="7087" w:type="dxa"/>
            <w:tcBorders>
              <w:top w:val="single" w:sz="4" w:space="0" w:color="auto"/>
              <w:left w:val="single" w:sz="4" w:space="0" w:color="auto"/>
              <w:bottom w:val="single" w:sz="4" w:space="0" w:color="auto"/>
              <w:right w:val="single" w:sz="4" w:space="0" w:color="auto"/>
            </w:tcBorders>
            <w:hideMark/>
          </w:tcPr>
          <w:p w14:paraId="5EDC10CE" w14:textId="59D8C6D6" w:rsidR="009E0BB3" w:rsidRPr="00D10B65" w:rsidRDefault="009E0BB3" w:rsidP="009E0BB3">
            <w:pPr>
              <w:keepNext/>
              <w:rPr>
                <w:rFonts w:cstheme="minorHAnsi"/>
              </w:rPr>
            </w:pPr>
            <w:r>
              <w:rPr>
                <w:rFonts w:cstheme="minorHAnsi"/>
              </w:rPr>
              <w:t>Kompetansematrise</w:t>
            </w:r>
          </w:p>
        </w:tc>
      </w:tr>
      <w:tr w:rsidR="009E0BB3" w:rsidRPr="00D10B65" w14:paraId="7507433F" w14:textId="77777777" w:rsidTr="007C051C">
        <w:tc>
          <w:tcPr>
            <w:tcW w:w="1418" w:type="dxa"/>
            <w:tcBorders>
              <w:top w:val="single" w:sz="4" w:space="0" w:color="auto"/>
              <w:left w:val="single" w:sz="4" w:space="0" w:color="auto"/>
              <w:bottom w:val="single" w:sz="4" w:space="0" w:color="auto"/>
              <w:right w:val="single" w:sz="4" w:space="0" w:color="auto"/>
            </w:tcBorders>
          </w:tcPr>
          <w:p w14:paraId="3F661BED" w14:textId="49F9FE6B" w:rsidR="009E0BB3" w:rsidRPr="00D10B65" w:rsidRDefault="009E0BB3" w:rsidP="009E0BB3">
            <w:pPr>
              <w:keepNext/>
              <w:rPr>
                <w:rFonts w:cstheme="minorHAnsi"/>
              </w:rPr>
            </w:pPr>
            <w:r w:rsidRPr="00D10B65">
              <w:rPr>
                <w:rFonts w:cstheme="minorHAnsi"/>
              </w:rPr>
              <w:t>Vedlegg 8</w:t>
            </w:r>
          </w:p>
        </w:tc>
        <w:tc>
          <w:tcPr>
            <w:tcW w:w="7087" w:type="dxa"/>
            <w:tcBorders>
              <w:top w:val="single" w:sz="4" w:space="0" w:color="auto"/>
              <w:left w:val="single" w:sz="4" w:space="0" w:color="auto"/>
              <w:bottom w:val="single" w:sz="4" w:space="0" w:color="auto"/>
              <w:right w:val="single" w:sz="4" w:space="0" w:color="auto"/>
            </w:tcBorders>
          </w:tcPr>
          <w:p w14:paraId="4B4A1B54" w14:textId="6438A896" w:rsidR="009E0BB3" w:rsidRDefault="009E0BB3" w:rsidP="009E0BB3">
            <w:pPr>
              <w:keepNext/>
              <w:rPr>
                <w:rFonts w:cstheme="minorHAnsi"/>
              </w:rPr>
            </w:pPr>
            <w:r>
              <w:rPr>
                <w:rFonts w:cstheme="minorHAnsi"/>
              </w:rPr>
              <w:t>Prisskjema</w:t>
            </w:r>
          </w:p>
        </w:tc>
      </w:tr>
      <w:tr w:rsidR="009E0BB3" w:rsidRPr="00D10B65" w14:paraId="466225B0" w14:textId="77777777" w:rsidTr="007C051C">
        <w:tc>
          <w:tcPr>
            <w:tcW w:w="1418" w:type="dxa"/>
            <w:tcBorders>
              <w:top w:val="single" w:sz="4" w:space="0" w:color="auto"/>
              <w:left w:val="single" w:sz="4" w:space="0" w:color="auto"/>
              <w:bottom w:val="single" w:sz="4" w:space="0" w:color="auto"/>
              <w:right w:val="single" w:sz="4" w:space="0" w:color="auto"/>
            </w:tcBorders>
            <w:hideMark/>
          </w:tcPr>
          <w:p w14:paraId="5B331809" w14:textId="66DDF5D4" w:rsidR="009E0BB3" w:rsidRPr="00D10B65" w:rsidRDefault="009E0BB3" w:rsidP="009E0BB3">
            <w:pPr>
              <w:keepNext/>
              <w:rPr>
                <w:rFonts w:cstheme="minorHAnsi"/>
              </w:rPr>
            </w:pPr>
            <w:r w:rsidRPr="00D10B65">
              <w:rPr>
                <w:rFonts w:cstheme="minorHAnsi"/>
              </w:rPr>
              <w:t>Vedlegg 9</w:t>
            </w:r>
          </w:p>
        </w:tc>
        <w:tc>
          <w:tcPr>
            <w:tcW w:w="7087" w:type="dxa"/>
            <w:tcBorders>
              <w:top w:val="single" w:sz="4" w:space="0" w:color="auto"/>
              <w:left w:val="single" w:sz="4" w:space="0" w:color="auto"/>
              <w:bottom w:val="single" w:sz="4" w:space="0" w:color="auto"/>
              <w:right w:val="single" w:sz="4" w:space="0" w:color="auto"/>
            </w:tcBorders>
            <w:hideMark/>
          </w:tcPr>
          <w:p w14:paraId="522DE976" w14:textId="51B7B371" w:rsidR="009E0BB3" w:rsidRPr="00D10B65" w:rsidRDefault="009E0BB3" w:rsidP="009E0BB3">
            <w:pPr>
              <w:rPr>
                <w:rFonts w:cstheme="minorHAnsi"/>
              </w:rPr>
            </w:pPr>
            <w:r>
              <w:rPr>
                <w:rFonts w:cstheme="minorHAnsi"/>
              </w:rPr>
              <w:t>Forpliktelseserklæring</w:t>
            </w:r>
          </w:p>
        </w:tc>
      </w:tr>
      <w:tr w:rsidR="009E0BB3" w:rsidRPr="00D10B65" w14:paraId="31170271" w14:textId="77777777" w:rsidTr="007C051C">
        <w:tc>
          <w:tcPr>
            <w:tcW w:w="1418" w:type="dxa"/>
            <w:tcBorders>
              <w:top w:val="single" w:sz="4" w:space="0" w:color="auto"/>
              <w:left w:val="single" w:sz="4" w:space="0" w:color="auto"/>
              <w:bottom w:val="single" w:sz="4" w:space="0" w:color="auto"/>
              <w:right w:val="single" w:sz="4" w:space="0" w:color="auto"/>
            </w:tcBorders>
            <w:hideMark/>
          </w:tcPr>
          <w:p w14:paraId="3E4CB844" w14:textId="0B1C56C5" w:rsidR="009E0BB3" w:rsidRPr="00D10B65" w:rsidRDefault="009E0BB3" w:rsidP="009E0BB3">
            <w:pPr>
              <w:keepNext/>
              <w:rPr>
                <w:rFonts w:cstheme="minorHAnsi"/>
              </w:rPr>
            </w:pPr>
            <w:r>
              <w:rPr>
                <w:rFonts w:cstheme="minorHAnsi"/>
              </w:rPr>
              <w:t>Vedlegg 10</w:t>
            </w:r>
          </w:p>
        </w:tc>
        <w:tc>
          <w:tcPr>
            <w:tcW w:w="7087" w:type="dxa"/>
            <w:tcBorders>
              <w:top w:val="single" w:sz="4" w:space="0" w:color="auto"/>
              <w:left w:val="single" w:sz="4" w:space="0" w:color="auto"/>
              <w:bottom w:val="single" w:sz="4" w:space="0" w:color="auto"/>
              <w:right w:val="single" w:sz="4" w:space="0" w:color="auto"/>
            </w:tcBorders>
          </w:tcPr>
          <w:p w14:paraId="2045CEB0" w14:textId="34A61FED" w:rsidR="009E0BB3" w:rsidRPr="00D10B65" w:rsidRDefault="009E0BB3" w:rsidP="009E0BB3">
            <w:pPr>
              <w:keepNext/>
              <w:rPr>
                <w:rFonts w:cstheme="minorHAnsi"/>
              </w:rPr>
            </w:pPr>
            <w:r>
              <w:rPr>
                <w:rFonts w:cstheme="minorHAnsi"/>
              </w:rPr>
              <w:t>Etiske retningslinjer for leverandører</w:t>
            </w:r>
          </w:p>
        </w:tc>
      </w:tr>
      <w:tr w:rsidR="009E0BB3" w:rsidRPr="00D10B65" w14:paraId="3CD73D64" w14:textId="77777777" w:rsidTr="007C051C">
        <w:tc>
          <w:tcPr>
            <w:tcW w:w="1418" w:type="dxa"/>
            <w:tcBorders>
              <w:top w:val="single" w:sz="4" w:space="0" w:color="auto"/>
              <w:left w:val="single" w:sz="4" w:space="0" w:color="auto"/>
              <w:bottom w:val="single" w:sz="4" w:space="0" w:color="auto"/>
              <w:right w:val="single" w:sz="4" w:space="0" w:color="auto"/>
            </w:tcBorders>
          </w:tcPr>
          <w:p w14:paraId="2366A337" w14:textId="46D7A4A2" w:rsidR="009E0BB3" w:rsidRPr="00D10B65" w:rsidRDefault="009E0BB3" w:rsidP="009E0BB3">
            <w:pPr>
              <w:keepNext/>
              <w:rPr>
                <w:rFonts w:cstheme="minorHAnsi"/>
              </w:rPr>
            </w:pPr>
            <w:r>
              <w:rPr>
                <w:rFonts w:cstheme="minorHAnsi"/>
              </w:rPr>
              <w:t>Vedlegg 11</w:t>
            </w:r>
          </w:p>
        </w:tc>
        <w:tc>
          <w:tcPr>
            <w:tcW w:w="7087" w:type="dxa"/>
            <w:tcBorders>
              <w:top w:val="single" w:sz="4" w:space="0" w:color="auto"/>
              <w:left w:val="single" w:sz="4" w:space="0" w:color="auto"/>
              <w:bottom w:val="single" w:sz="4" w:space="0" w:color="auto"/>
              <w:right w:val="single" w:sz="4" w:space="0" w:color="auto"/>
            </w:tcBorders>
          </w:tcPr>
          <w:p w14:paraId="33902B3B" w14:textId="0AFBEDF2" w:rsidR="009E0BB3" w:rsidRDefault="00F3463B" w:rsidP="009E0BB3">
            <w:pPr>
              <w:keepNext/>
              <w:rPr>
                <w:rFonts w:cstheme="minorHAnsi"/>
              </w:rPr>
            </w:pPr>
            <w:r>
              <w:rPr>
                <w:rFonts w:cstheme="minorHAnsi"/>
              </w:rPr>
              <w:t>SSA-K og SSA-V med Norges Banks standard endringsbilag</w:t>
            </w:r>
          </w:p>
        </w:tc>
      </w:tr>
    </w:tbl>
    <w:p w14:paraId="132B2150" w14:textId="66FD235D" w:rsidR="00FB4225" w:rsidRPr="00D10B65" w:rsidRDefault="00517ED4" w:rsidP="00B30BD1">
      <w:pPr>
        <w:pStyle w:val="Heading1"/>
        <w:spacing w:after="0"/>
        <w:rPr>
          <w:rFonts w:asciiTheme="minorHAnsi" w:hAnsiTheme="minorHAnsi" w:cstheme="minorHAnsi"/>
          <w:sz w:val="22"/>
          <w:szCs w:val="22"/>
        </w:rPr>
      </w:pPr>
      <w:bookmarkStart w:id="17" w:name="_Toc236384219"/>
      <w:r w:rsidRPr="00D10B65">
        <w:rPr>
          <w:rFonts w:asciiTheme="minorHAnsi" w:hAnsiTheme="minorHAnsi" w:cstheme="minorHAnsi"/>
          <w:lang w:val="en-US"/>
        </w:rPr>
        <w:t>KONKURRANSE</w:t>
      </w:r>
      <w:r w:rsidR="008F77C7" w:rsidRPr="00D10B65">
        <w:rPr>
          <w:rFonts w:asciiTheme="minorHAnsi" w:hAnsiTheme="minorHAnsi" w:cstheme="minorHAnsi"/>
          <w:lang w:val="en-US"/>
        </w:rPr>
        <w:t>regler</w:t>
      </w:r>
      <w:bookmarkEnd w:id="17"/>
    </w:p>
    <w:p w14:paraId="6720616D" w14:textId="42CC6D91" w:rsidR="00F22FE1" w:rsidRPr="00F22FE1" w:rsidRDefault="00F22FE1" w:rsidP="00F22FE1">
      <w:pPr>
        <w:pStyle w:val="Heading2"/>
        <w:spacing w:after="0"/>
        <w:ind w:left="851"/>
        <w:rPr>
          <w:rFonts w:asciiTheme="minorHAnsi" w:hAnsiTheme="minorHAnsi" w:cstheme="minorHAnsi"/>
          <w:lang w:val="nb-NO"/>
        </w:rPr>
      </w:pPr>
      <w:bookmarkStart w:id="18" w:name="_Toc293492825"/>
      <w:bookmarkStart w:id="19" w:name="_Toc293493270"/>
      <w:bookmarkStart w:id="20" w:name="_Toc293493344"/>
      <w:bookmarkStart w:id="21" w:name="_Toc293565668"/>
      <w:bookmarkStart w:id="22" w:name="_Toc251081607"/>
      <w:bookmarkStart w:id="23" w:name="_Toc236384220"/>
      <w:r w:rsidRPr="00F22FE1">
        <w:rPr>
          <w:rFonts w:asciiTheme="minorHAnsi" w:hAnsiTheme="minorHAnsi" w:cstheme="minorHAnsi"/>
          <w:lang w:val="nb-NO"/>
        </w:rPr>
        <w:t>Om K</w:t>
      </w:r>
      <w:r>
        <w:rPr>
          <w:rFonts w:asciiTheme="minorHAnsi" w:hAnsiTheme="minorHAnsi" w:cstheme="minorHAnsi"/>
          <w:lang w:val="nb-NO"/>
        </w:rPr>
        <w:t>on</w:t>
      </w:r>
      <w:r w:rsidRPr="00F22FE1">
        <w:rPr>
          <w:rFonts w:asciiTheme="minorHAnsi" w:hAnsiTheme="minorHAnsi" w:cstheme="minorHAnsi"/>
          <w:lang w:val="nb-NO"/>
        </w:rPr>
        <w:t>kurransen</w:t>
      </w:r>
      <w:bookmarkEnd w:id="23"/>
    </w:p>
    <w:p w14:paraId="7156C6C4" w14:textId="018264CA" w:rsidR="00E9474E" w:rsidRPr="00D10B65" w:rsidRDefault="00E9474E" w:rsidP="00B30BD1">
      <w:pPr>
        <w:spacing w:line="240" w:lineRule="auto"/>
        <w:rPr>
          <w:rFonts w:cstheme="minorHAnsi"/>
        </w:rPr>
      </w:pPr>
      <w:r w:rsidRPr="00D10B65">
        <w:rPr>
          <w:rFonts w:cstheme="minorHAnsi"/>
        </w:rPr>
        <w:t xml:space="preserve">Anskaffelsen gjennomføres som en åpen </w:t>
      </w:r>
      <w:r w:rsidR="006F5EF9">
        <w:rPr>
          <w:rFonts w:cstheme="minorHAnsi"/>
        </w:rPr>
        <w:t>tilbud</w:t>
      </w:r>
      <w:r w:rsidRPr="00D10B65">
        <w:rPr>
          <w:rFonts w:cstheme="minorHAnsi"/>
        </w:rPr>
        <w:t xml:space="preserve">skonkurranse i henhold til Lov om offentlige </w:t>
      </w:r>
      <w:r w:rsidR="000662D8">
        <w:rPr>
          <w:rFonts w:cstheme="minorHAnsi"/>
        </w:rPr>
        <w:br/>
      </w:r>
      <w:r w:rsidRPr="00D10B65">
        <w:rPr>
          <w:rFonts w:cstheme="minorHAnsi"/>
        </w:rPr>
        <w:t>anskaffelser av (LOA) og Forskrift om offentlige anskaffelser (FOA) del</w:t>
      </w:r>
      <w:r w:rsidR="008E0213" w:rsidRPr="00D10B65">
        <w:rPr>
          <w:rFonts w:cstheme="minorHAnsi"/>
        </w:rPr>
        <w:t xml:space="preserve"> I</w:t>
      </w:r>
      <w:r w:rsidRPr="00D10B65">
        <w:rPr>
          <w:rFonts w:cstheme="minorHAnsi"/>
        </w:rPr>
        <w:t xml:space="preserve">. </w:t>
      </w:r>
      <w:r w:rsidR="000662D8">
        <w:rPr>
          <w:rFonts w:cstheme="minorHAnsi"/>
        </w:rPr>
        <w:br/>
      </w:r>
      <w:r w:rsidRPr="00D10B65">
        <w:rPr>
          <w:rFonts w:cstheme="minorHAnsi"/>
        </w:rPr>
        <w:t xml:space="preserve">Alle </w:t>
      </w:r>
      <w:r w:rsidR="000E4AB7" w:rsidRPr="00D10B65">
        <w:rPr>
          <w:rFonts w:cstheme="minorHAnsi"/>
        </w:rPr>
        <w:t>leverandører</w:t>
      </w:r>
      <w:r w:rsidRPr="00D10B65">
        <w:rPr>
          <w:rFonts w:cstheme="minorHAnsi"/>
        </w:rPr>
        <w:t xml:space="preserve"> som oppfyller kvalifikasjonskravene vil få sine tilbud evaluert. </w:t>
      </w:r>
    </w:p>
    <w:p w14:paraId="2C82AFC5" w14:textId="75DE3636" w:rsidR="008E0213" w:rsidRDefault="008E0213" w:rsidP="00B30BD1">
      <w:pPr>
        <w:spacing w:line="240" w:lineRule="auto"/>
        <w:rPr>
          <w:rFonts w:cstheme="minorHAnsi"/>
        </w:rPr>
      </w:pPr>
      <w:bookmarkStart w:id="24" w:name="_Hlk105068846"/>
      <w:r w:rsidRPr="00D10B65">
        <w:rPr>
          <w:rFonts w:cstheme="minorHAnsi"/>
        </w:rPr>
        <w:t xml:space="preserve">Anskaffelsen er kunngjort </w:t>
      </w:r>
      <w:r w:rsidR="007E3795">
        <w:rPr>
          <w:rFonts w:cstheme="minorHAnsi"/>
        </w:rPr>
        <w:t xml:space="preserve">i Mercell og </w:t>
      </w:r>
      <w:r w:rsidRPr="00D10B65">
        <w:rPr>
          <w:rFonts w:cstheme="minorHAnsi"/>
        </w:rPr>
        <w:t>på DOFFIN (Database for offentlige innkjøp)</w:t>
      </w:r>
      <w:r w:rsidR="007934A7">
        <w:rPr>
          <w:rFonts w:cstheme="minorHAnsi"/>
        </w:rPr>
        <w:t>.</w:t>
      </w:r>
    </w:p>
    <w:p w14:paraId="1335C177" w14:textId="3849B44F" w:rsidR="00273407" w:rsidRPr="00D10B65" w:rsidRDefault="00273407" w:rsidP="00B30BD1">
      <w:pPr>
        <w:spacing w:line="240" w:lineRule="auto"/>
        <w:rPr>
          <w:rFonts w:cstheme="minorHAnsi"/>
        </w:rPr>
      </w:pPr>
      <w:r w:rsidRPr="00D10B65">
        <w:rPr>
          <w:rFonts w:cstheme="minorHAnsi"/>
        </w:rPr>
        <w:t xml:space="preserve">Alle kostnader som leverandøren pådrar seg i forbindelse med utarbeidelse, innlevering eller </w:t>
      </w:r>
      <w:r w:rsidR="005B4B8A">
        <w:rPr>
          <w:rFonts w:cstheme="minorHAnsi"/>
        </w:rPr>
        <w:br/>
      </w:r>
      <w:r w:rsidRPr="00D10B65">
        <w:rPr>
          <w:rFonts w:cstheme="minorHAnsi"/>
        </w:rPr>
        <w:t xml:space="preserve">oppfølging av tilbudet eller anskaffelsesprosessen dekkes i sin helhet av leverandøren. </w:t>
      </w:r>
    </w:p>
    <w:p w14:paraId="70BC3C95" w14:textId="77777777" w:rsidR="00F22FE1" w:rsidRDefault="00F22FE1" w:rsidP="00B30BD1">
      <w:pPr>
        <w:pStyle w:val="Heading2"/>
        <w:spacing w:after="0"/>
        <w:ind w:left="851"/>
        <w:rPr>
          <w:rFonts w:asciiTheme="minorHAnsi" w:hAnsiTheme="minorHAnsi" w:cstheme="minorHAnsi"/>
          <w:lang w:val="nb-NO"/>
        </w:rPr>
      </w:pPr>
      <w:bookmarkStart w:id="25" w:name="_Toc61948377"/>
      <w:bookmarkStart w:id="26" w:name="_Toc96693929"/>
      <w:bookmarkStart w:id="27" w:name="_Toc236384221"/>
      <w:bookmarkEnd w:id="18"/>
      <w:bookmarkEnd w:id="19"/>
      <w:bookmarkEnd w:id="20"/>
      <w:bookmarkEnd w:id="24"/>
      <w:r>
        <w:rPr>
          <w:rFonts w:asciiTheme="minorHAnsi" w:hAnsiTheme="minorHAnsi" w:cstheme="minorHAnsi"/>
          <w:lang w:val="nb-NO"/>
        </w:rPr>
        <w:t>Fremdriftsplan</w:t>
      </w:r>
      <w:bookmarkEnd w:id="27"/>
    </w:p>
    <w:p w14:paraId="111C16D6" w14:textId="77777777" w:rsidR="009E7B0A" w:rsidRPr="00CA271B" w:rsidRDefault="009E7B0A" w:rsidP="009E7B0A">
      <w:pPr>
        <w:tabs>
          <w:tab w:val="left" w:pos="7797"/>
        </w:tabs>
        <w:spacing w:line="240" w:lineRule="auto"/>
        <w:rPr>
          <w:rFonts w:cstheme="minorHAnsi"/>
        </w:rPr>
      </w:pPr>
      <w:r w:rsidRPr="00CA271B">
        <w:rPr>
          <w:rFonts w:cstheme="minorHAnsi"/>
        </w:rPr>
        <w:t xml:space="preserve">Norges Bank planlegger å gjennomføre anskaffelsen i henhold til fremdriftsplanen nedenfor. </w:t>
      </w:r>
      <w:bookmarkStart w:id="28" w:name="_Hlk105069130"/>
      <w:r w:rsidRPr="00CA271B">
        <w:rPr>
          <w:rFonts w:cstheme="minorHAnsi"/>
        </w:rPr>
        <w:t xml:space="preserve">Fremdriftsplanen er tentativ, og justeringer vil kunne bli foretatt underveis i prosessen. </w:t>
      </w:r>
      <w:bookmarkEnd w:id="28"/>
    </w:p>
    <w:tbl>
      <w:tblPr>
        <w:tblpPr w:leftFromText="141" w:rightFromText="141" w:vertAnchor="text" w:horzAnchor="margin" w:tblpY="-42"/>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3685"/>
      </w:tblGrid>
      <w:tr w:rsidR="009E7B0A" w:rsidRPr="00CA271B" w14:paraId="14660B6E" w14:textId="77777777" w:rsidTr="007F1382">
        <w:trPr>
          <w:trHeight w:val="132"/>
        </w:trPr>
        <w:tc>
          <w:tcPr>
            <w:tcW w:w="4815" w:type="dxa"/>
            <w:shd w:val="clear" w:color="auto" w:fill="F2F2F2" w:themeFill="background1" w:themeFillShade="F2"/>
          </w:tcPr>
          <w:p w14:paraId="7DA4BE1F" w14:textId="77777777" w:rsidR="009E7B0A" w:rsidRPr="00CA271B" w:rsidRDefault="009E7B0A" w:rsidP="007F1382">
            <w:pPr>
              <w:keepNext/>
              <w:keepLines/>
              <w:spacing w:after="0" w:line="240" w:lineRule="auto"/>
              <w:rPr>
                <w:rFonts w:cstheme="minorHAnsi"/>
                <w:b/>
                <w:bCs/>
                <w:sz w:val="24"/>
                <w:szCs w:val="24"/>
              </w:rPr>
            </w:pPr>
            <w:bookmarkStart w:id="29" w:name="_Hlk96692274"/>
            <w:r w:rsidRPr="00CA271B">
              <w:rPr>
                <w:rFonts w:cstheme="minorHAnsi"/>
                <w:b/>
                <w:bCs/>
                <w:sz w:val="24"/>
                <w:szCs w:val="24"/>
              </w:rPr>
              <w:t>Milepæl</w:t>
            </w:r>
          </w:p>
        </w:tc>
        <w:tc>
          <w:tcPr>
            <w:tcW w:w="3685" w:type="dxa"/>
            <w:shd w:val="clear" w:color="auto" w:fill="F2F2F2" w:themeFill="background1" w:themeFillShade="F2"/>
          </w:tcPr>
          <w:p w14:paraId="341E95D0" w14:textId="77777777" w:rsidR="009E7B0A" w:rsidRPr="00CA271B" w:rsidRDefault="009E7B0A" w:rsidP="007F1382">
            <w:pPr>
              <w:keepNext/>
              <w:keepLines/>
              <w:spacing w:after="0" w:line="240" w:lineRule="auto"/>
              <w:rPr>
                <w:rFonts w:cstheme="minorHAnsi"/>
                <w:b/>
                <w:bCs/>
                <w:sz w:val="24"/>
                <w:szCs w:val="24"/>
              </w:rPr>
            </w:pPr>
            <w:r w:rsidRPr="00CA271B">
              <w:rPr>
                <w:rFonts w:cstheme="minorHAnsi"/>
                <w:b/>
                <w:bCs/>
                <w:sz w:val="24"/>
                <w:szCs w:val="24"/>
              </w:rPr>
              <w:t>Dato</w:t>
            </w:r>
          </w:p>
        </w:tc>
      </w:tr>
      <w:tr w:rsidR="009E7B0A" w:rsidRPr="00CA271B" w14:paraId="61C0AA9D" w14:textId="77777777" w:rsidTr="007F1382">
        <w:tc>
          <w:tcPr>
            <w:tcW w:w="4815" w:type="dxa"/>
          </w:tcPr>
          <w:p w14:paraId="29D13DA6" w14:textId="77777777" w:rsidR="009E7B0A" w:rsidRPr="00CA271B" w:rsidRDefault="009E7B0A" w:rsidP="007F1382">
            <w:pPr>
              <w:spacing w:after="0" w:line="240" w:lineRule="auto"/>
              <w:ind w:left="37"/>
              <w:rPr>
                <w:rFonts w:cstheme="minorHAnsi"/>
              </w:rPr>
            </w:pPr>
            <w:r w:rsidRPr="00CA271B">
              <w:rPr>
                <w:rFonts w:cstheme="minorHAnsi"/>
              </w:rPr>
              <w:t xml:space="preserve">Frist for å stille spørsmål </w:t>
            </w:r>
          </w:p>
        </w:tc>
        <w:tc>
          <w:tcPr>
            <w:tcW w:w="3685" w:type="dxa"/>
          </w:tcPr>
          <w:p w14:paraId="5B36D61B" w14:textId="2CEE8D6A" w:rsidR="009E7B0A" w:rsidRPr="00CA271B" w:rsidRDefault="00D52053" w:rsidP="00AD4B82">
            <w:pPr>
              <w:spacing w:after="0" w:line="240" w:lineRule="auto"/>
              <w:rPr>
                <w:rFonts w:cstheme="minorHAnsi"/>
              </w:rPr>
            </w:pPr>
            <w:r>
              <w:rPr>
                <w:rFonts w:cstheme="minorHAnsi"/>
              </w:rPr>
              <w:t>1</w:t>
            </w:r>
            <w:r w:rsidR="006D4C66">
              <w:rPr>
                <w:rFonts w:cstheme="minorHAnsi"/>
              </w:rPr>
              <w:t>2 a</w:t>
            </w:r>
            <w:r>
              <w:rPr>
                <w:rFonts w:cstheme="minorHAnsi"/>
              </w:rPr>
              <w:t>ugust 2026 kl. 12:00</w:t>
            </w:r>
          </w:p>
        </w:tc>
      </w:tr>
      <w:tr w:rsidR="009E7B0A" w:rsidRPr="00CA271B" w14:paraId="1B5540B4" w14:textId="77777777" w:rsidTr="007F1382">
        <w:tc>
          <w:tcPr>
            <w:tcW w:w="4815" w:type="dxa"/>
          </w:tcPr>
          <w:p w14:paraId="375E3CF3" w14:textId="77777777" w:rsidR="009E7B0A" w:rsidRPr="00CA271B" w:rsidRDefault="009E7B0A" w:rsidP="007F1382">
            <w:pPr>
              <w:spacing w:after="0" w:line="240" w:lineRule="auto"/>
              <w:ind w:left="37"/>
              <w:rPr>
                <w:rFonts w:cstheme="minorHAnsi"/>
              </w:rPr>
            </w:pPr>
            <w:r w:rsidRPr="00CA271B">
              <w:rPr>
                <w:rFonts w:cstheme="minorHAnsi"/>
              </w:rPr>
              <w:t>Tilbudsfrist</w:t>
            </w:r>
          </w:p>
        </w:tc>
        <w:tc>
          <w:tcPr>
            <w:tcW w:w="3685" w:type="dxa"/>
          </w:tcPr>
          <w:p w14:paraId="3555100B" w14:textId="7DFA5DD0" w:rsidR="009E7B0A" w:rsidRPr="00CA271B" w:rsidRDefault="00C47D27" w:rsidP="00AD4B82">
            <w:pPr>
              <w:spacing w:after="0" w:line="240" w:lineRule="auto"/>
              <w:rPr>
                <w:rFonts w:cstheme="minorHAnsi"/>
                <w:b/>
                <w:bCs/>
              </w:rPr>
            </w:pPr>
            <w:r>
              <w:rPr>
                <w:rFonts w:cstheme="minorHAnsi"/>
                <w:b/>
                <w:bCs/>
              </w:rPr>
              <w:t>2</w:t>
            </w:r>
            <w:r w:rsidR="003C1130">
              <w:rPr>
                <w:rFonts w:cstheme="minorHAnsi"/>
                <w:b/>
                <w:bCs/>
              </w:rPr>
              <w:t>0</w:t>
            </w:r>
            <w:r w:rsidR="009E466D">
              <w:rPr>
                <w:rFonts w:cstheme="minorHAnsi"/>
                <w:b/>
                <w:bCs/>
              </w:rPr>
              <w:t xml:space="preserve"> august 2026 kl. 12:00</w:t>
            </w:r>
          </w:p>
        </w:tc>
      </w:tr>
      <w:tr w:rsidR="009E7B0A" w:rsidRPr="00CA271B" w14:paraId="4061B1D2" w14:textId="77777777" w:rsidTr="007F1382">
        <w:trPr>
          <w:trHeight w:val="67"/>
        </w:trPr>
        <w:tc>
          <w:tcPr>
            <w:tcW w:w="4815" w:type="dxa"/>
          </w:tcPr>
          <w:p w14:paraId="309FF08A" w14:textId="77777777" w:rsidR="009E7B0A" w:rsidRPr="00CA271B" w:rsidRDefault="009E7B0A" w:rsidP="007F1382">
            <w:pPr>
              <w:spacing w:after="0" w:line="240" w:lineRule="auto"/>
              <w:ind w:left="37"/>
              <w:rPr>
                <w:rFonts w:cstheme="minorHAnsi"/>
              </w:rPr>
            </w:pPr>
            <w:r w:rsidRPr="00CA271B">
              <w:rPr>
                <w:rFonts w:cstheme="minorHAnsi"/>
              </w:rPr>
              <w:t>Vedståelsesfrist</w:t>
            </w:r>
          </w:p>
        </w:tc>
        <w:tc>
          <w:tcPr>
            <w:tcW w:w="3685" w:type="dxa"/>
          </w:tcPr>
          <w:p w14:paraId="02DBABFD" w14:textId="5381C5AB" w:rsidR="009E7B0A" w:rsidRPr="00CA271B" w:rsidRDefault="00D52053" w:rsidP="007F1382">
            <w:pPr>
              <w:spacing w:after="0" w:line="240" w:lineRule="auto"/>
              <w:rPr>
                <w:rFonts w:cstheme="minorHAnsi"/>
              </w:rPr>
            </w:pPr>
            <w:r>
              <w:rPr>
                <w:rFonts w:cstheme="minorHAnsi"/>
              </w:rPr>
              <w:t>30 september 2026</w:t>
            </w:r>
          </w:p>
        </w:tc>
      </w:tr>
      <w:bookmarkEnd w:id="29"/>
    </w:tbl>
    <w:p w14:paraId="668DC637" w14:textId="77777777" w:rsidR="009E7B0A" w:rsidRDefault="009E7B0A" w:rsidP="009E7B0A">
      <w:pPr>
        <w:pStyle w:val="Heading2"/>
        <w:numPr>
          <w:ilvl w:val="0"/>
          <w:numId w:val="0"/>
        </w:numPr>
        <w:spacing w:after="0"/>
        <w:ind w:left="1"/>
        <w:rPr>
          <w:rFonts w:asciiTheme="minorHAnsi" w:hAnsiTheme="minorHAnsi" w:cstheme="minorHAnsi"/>
          <w:lang w:val="nb-NO"/>
        </w:rPr>
      </w:pPr>
    </w:p>
    <w:p w14:paraId="2A50CEAB" w14:textId="687ED25F" w:rsidR="00C14BF3" w:rsidRPr="00D10B65" w:rsidRDefault="00C14BF3" w:rsidP="00B30BD1">
      <w:pPr>
        <w:pStyle w:val="Heading2"/>
        <w:spacing w:after="0"/>
        <w:ind w:left="851"/>
        <w:rPr>
          <w:rFonts w:asciiTheme="minorHAnsi" w:hAnsiTheme="minorHAnsi" w:cstheme="minorHAnsi"/>
          <w:lang w:val="nb-NO"/>
        </w:rPr>
      </w:pPr>
      <w:bookmarkStart w:id="30" w:name="_Toc236384222"/>
      <w:r w:rsidRPr="00D10B65">
        <w:rPr>
          <w:rFonts w:asciiTheme="minorHAnsi" w:hAnsiTheme="minorHAnsi" w:cstheme="minorHAnsi"/>
          <w:lang w:val="nb-NO"/>
        </w:rPr>
        <w:t>Kommunikasjon, spørsmål og tilleggsinformasjon</w:t>
      </w:r>
      <w:bookmarkEnd w:id="25"/>
      <w:bookmarkEnd w:id="26"/>
      <w:bookmarkEnd w:id="30"/>
    </w:p>
    <w:p w14:paraId="03C6143A" w14:textId="256E0AA9" w:rsidR="00564CB8" w:rsidRPr="00D10B65" w:rsidRDefault="00C14BF3" w:rsidP="00B30BD1">
      <w:pPr>
        <w:spacing w:line="240" w:lineRule="auto"/>
        <w:rPr>
          <w:rFonts w:cstheme="minorHAnsi"/>
        </w:rPr>
      </w:pPr>
      <w:bookmarkStart w:id="31" w:name="_Hlk105069896"/>
      <w:r w:rsidRPr="00D10B65">
        <w:rPr>
          <w:rFonts w:cstheme="minorHAnsi"/>
        </w:rPr>
        <w:t>All kommunikasjon</w:t>
      </w:r>
      <w:bookmarkStart w:id="32" w:name="_Hlk105069424"/>
      <w:r w:rsidR="00564CB8" w:rsidRPr="00D10B65">
        <w:rPr>
          <w:rFonts w:cstheme="minorHAnsi"/>
        </w:rPr>
        <w:t xml:space="preserve"> underveis i anskaffelsesprosessen</w:t>
      </w:r>
      <w:r w:rsidR="005351D4" w:rsidRPr="00D10B65">
        <w:rPr>
          <w:rFonts w:cstheme="minorHAnsi"/>
        </w:rPr>
        <w:t>, herunder spørsmål</w:t>
      </w:r>
      <w:r w:rsidR="00564CB8" w:rsidRPr="00D10B65">
        <w:rPr>
          <w:rFonts w:cstheme="minorHAnsi"/>
        </w:rPr>
        <w:t xml:space="preserve"> </w:t>
      </w:r>
      <w:r w:rsidR="005351D4" w:rsidRPr="00D10B65">
        <w:rPr>
          <w:rFonts w:cstheme="minorHAnsi"/>
        </w:rPr>
        <w:t>til konkurranse</w:t>
      </w:r>
      <w:r w:rsidR="00654B24">
        <w:rPr>
          <w:rFonts w:cstheme="minorHAnsi"/>
        </w:rPr>
        <w:t>-</w:t>
      </w:r>
      <w:r w:rsidR="00654B24">
        <w:rPr>
          <w:rFonts w:cstheme="minorHAnsi"/>
        </w:rPr>
        <w:br/>
      </w:r>
      <w:r w:rsidR="005351D4" w:rsidRPr="00D10B65">
        <w:rPr>
          <w:rFonts w:cstheme="minorHAnsi"/>
        </w:rPr>
        <w:t>grunnlaget</w:t>
      </w:r>
      <w:r w:rsidR="00564CB8" w:rsidRPr="00D10B65">
        <w:rPr>
          <w:rFonts w:cstheme="minorHAnsi"/>
        </w:rPr>
        <w:t>, eller feil og uklarheter</w:t>
      </w:r>
      <w:r w:rsidR="005351D4" w:rsidRPr="00D10B65">
        <w:rPr>
          <w:rFonts w:cstheme="minorHAnsi"/>
        </w:rPr>
        <w:t>,</w:t>
      </w:r>
      <w:r w:rsidRPr="00D10B65">
        <w:rPr>
          <w:rFonts w:cstheme="minorHAnsi"/>
        </w:rPr>
        <w:t xml:space="preserve"> </w:t>
      </w:r>
      <w:bookmarkEnd w:id="32"/>
      <w:r w:rsidRPr="00D10B65">
        <w:rPr>
          <w:rFonts w:cstheme="minorHAnsi"/>
        </w:rPr>
        <w:t xml:space="preserve">skal </w:t>
      </w:r>
      <w:r w:rsidR="00564CB8" w:rsidRPr="00D10B65">
        <w:rPr>
          <w:rFonts w:cstheme="minorHAnsi"/>
        </w:rPr>
        <w:t>sendes til Norges Bank</w:t>
      </w:r>
      <w:r w:rsidRPr="00D10B65">
        <w:rPr>
          <w:rFonts w:cstheme="minorHAnsi"/>
        </w:rPr>
        <w:t xml:space="preserve"> via kommunikasjonsmodulen </w:t>
      </w:r>
      <w:r w:rsidR="00654B24">
        <w:rPr>
          <w:rFonts w:cstheme="minorHAnsi"/>
        </w:rPr>
        <w:br/>
      </w:r>
      <w:r w:rsidRPr="00D10B65">
        <w:rPr>
          <w:rFonts w:cstheme="minorHAnsi"/>
        </w:rPr>
        <w:t>i Mercell</w:t>
      </w:r>
      <w:r w:rsidR="004B7458" w:rsidRPr="00D10B65">
        <w:rPr>
          <w:rFonts w:cstheme="minorHAnsi"/>
        </w:rPr>
        <w:t xml:space="preserve">, se </w:t>
      </w:r>
      <w:hyperlink r:id="rId14" w:history="1">
        <w:r w:rsidR="004B7458" w:rsidRPr="00251CF3">
          <w:rPr>
            <w:rStyle w:val="Hyperlink"/>
            <w:rFonts w:cstheme="minorHAnsi"/>
            <w:color w:val="auto"/>
          </w:rPr>
          <w:t>mercell.no</w:t>
        </w:r>
      </w:hyperlink>
      <w:r w:rsidR="004B7458" w:rsidRPr="00251CF3">
        <w:rPr>
          <w:rFonts w:cstheme="minorHAnsi"/>
        </w:rPr>
        <w:t xml:space="preserve">   </w:t>
      </w:r>
    </w:p>
    <w:bookmarkEnd w:id="31"/>
    <w:p w14:paraId="6FD2D174" w14:textId="7ECBF549" w:rsidR="00734EF4" w:rsidRPr="00D10B65" w:rsidRDefault="00CC0E65" w:rsidP="00B30BD1">
      <w:pPr>
        <w:spacing w:line="240" w:lineRule="auto"/>
        <w:rPr>
          <w:rFonts w:cstheme="minorHAnsi"/>
        </w:rPr>
      </w:pPr>
      <w:r w:rsidRPr="00D10B65">
        <w:rPr>
          <w:rFonts w:cstheme="minorHAnsi"/>
        </w:rPr>
        <w:t>All skriftlig og muntlig kommunikasjon i forbindelse med konkurransen skal foregå på norsk.</w:t>
      </w:r>
      <w:r w:rsidR="00887D06">
        <w:rPr>
          <w:rFonts w:cstheme="minorHAnsi"/>
        </w:rPr>
        <w:t xml:space="preserve"> </w:t>
      </w:r>
      <w:r w:rsidR="005B4B8A">
        <w:rPr>
          <w:rFonts w:cstheme="minorHAnsi"/>
        </w:rPr>
        <w:br/>
      </w:r>
      <w:r w:rsidR="00C14BF3" w:rsidRPr="00D10B65">
        <w:rPr>
          <w:rFonts w:cstheme="minorHAnsi"/>
        </w:rPr>
        <w:t xml:space="preserve">Alle spørsmål vil i god tid før tilbudsfristens utløp bli besvart i anonymisert form og gjort </w:t>
      </w:r>
      <w:r w:rsidR="00B31FF7">
        <w:rPr>
          <w:rFonts w:cstheme="minorHAnsi"/>
        </w:rPr>
        <w:br/>
      </w:r>
      <w:r w:rsidR="00C14BF3" w:rsidRPr="00D10B65">
        <w:rPr>
          <w:rFonts w:cstheme="minorHAnsi"/>
        </w:rPr>
        <w:t>tilgjengelig som tilleggsinformasjon for alle som har meldt sin interesse i Mercell.</w:t>
      </w:r>
      <w:r w:rsidR="00734EF4" w:rsidRPr="00D10B65">
        <w:rPr>
          <w:rFonts w:cstheme="minorHAnsi"/>
        </w:rPr>
        <w:t xml:space="preserve"> </w:t>
      </w:r>
    </w:p>
    <w:p w14:paraId="2518772C" w14:textId="4F9F1C5C" w:rsidR="008F77C7" w:rsidRPr="00D10B65" w:rsidRDefault="00734EF4" w:rsidP="00B30BD1">
      <w:pPr>
        <w:spacing w:line="240" w:lineRule="auto"/>
        <w:rPr>
          <w:rFonts w:cstheme="minorHAnsi"/>
        </w:rPr>
      </w:pPr>
      <w:bookmarkStart w:id="33" w:name="_Hlk105069659"/>
      <w:r w:rsidRPr="00D10B65">
        <w:rPr>
          <w:rFonts w:cstheme="minorHAnsi"/>
        </w:rPr>
        <w:t xml:space="preserve">For spørsmål om brukeridentitet </w:t>
      </w:r>
      <w:r w:rsidR="00C14BF3" w:rsidRPr="00D10B65">
        <w:rPr>
          <w:rFonts w:cstheme="minorHAnsi"/>
        </w:rPr>
        <w:t>hos Mercell, spørsmål knyttet til funksjonalitet</w:t>
      </w:r>
      <w:r w:rsidRPr="00D10B65">
        <w:rPr>
          <w:rFonts w:cstheme="minorHAnsi"/>
        </w:rPr>
        <w:t>en</w:t>
      </w:r>
      <w:r w:rsidR="00C14BF3" w:rsidRPr="00D10B65">
        <w:rPr>
          <w:rFonts w:cstheme="minorHAnsi"/>
        </w:rPr>
        <w:t xml:space="preserve">, </w:t>
      </w:r>
      <w:r w:rsidR="005B4B8A">
        <w:rPr>
          <w:rFonts w:cstheme="minorHAnsi"/>
        </w:rPr>
        <w:br/>
      </w:r>
      <w:r w:rsidRPr="00D10B65">
        <w:rPr>
          <w:rFonts w:cstheme="minorHAnsi"/>
        </w:rPr>
        <w:t>eller</w:t>
      </w:r>
      <w:r w:rsidR="00C14BF3" w:rsidRPr="00D10B65">
        <w:rPr>
          <w:rFonts w:cstheme="minorHAnsi"/>
        </w:rPr>
        <w:t xml:space="preserve"> hvordan </w:t>
      </w:r>
      <w:r w:rsidRPr="00D10B65">
        <w:rPr>
          <w:rFonts w:cstheme="minorHAnsi"/>
        </w:rPr>
        <w:t>man</w:t>
      </w:r>
      <w:r w:rsidR="00C14BF3" w:rsidRPr="00D10B65">
        <w:rPr>
          <w:rFonts w:cstheme="minorHAnsi"/>
        </w:rPr>
        <w:t xml:space="preserve"> skal gi tilbud, ta kontakt med Mercell Support på </w:t>
      </w:r>
      <w:proofErr w:type="spellStart"/>
      <w:r w:rsidR="00C14BF3" w:rsidRPr="00D10B65">
        <w:rPr>
          <w:rFonts w:cstheme="minorHAnsi"/>
        </w:rPr>
        <w:t>tlf</w:t>
      </w:r>
      <w:proofErr w:type="spellEnd"/>
      <w:r w:rsidR="00C14BF3" w:rsidRPr="00D10B65">
        <w:rPr>
          <w:rFonts w:cstheme="minorHAnsi"/>
        </w:rPr>
        <w:t xml:space="preserve">: 21 01 88 60 eller på </w:t>
      </w:r>
      <w:r w:rsidRPr="00D10B65">
        <w:rPr>
          <w:rFonts w:cstheme="minorHAnsi"/>
        </w:rPr>
        <w:br/>
      </w:r>
      <w:r w:rsidR="00C14BF3" w:rsidRPr="00D10B65">
        <w:rPr>
          <w:rFonts w:cstheme="minorHAnsi"/>
        </w:rPr>
        <w:t xml:space="preserve">e-post til: </w:t>
      </w:r>
      <w:hyperlink r:id="rId15" w:history="1">
        <w:r w:rsidRPr="00251CF3">
          <w:rPr>
            <w:rStyle w:val="Hyperlink"/>
            <w:rFonts w:cstheme="minorHAnsi"/>
            <w:color w:val="auto"/>
          </w:rPr>
          <w:t>support@mercell.com</w:t>
        </w:r>
      </w:hyperlink>
      <w:r w:rsidRPr="00D10B65">
        <w:rPr>
          <w:rFonts w:cstheme="minorHAnsi"/>
        </w:rPr>
        <w:t xml:space="preserve"> </w:t>
      </w:r>
    </w:p>
    <w:p w14:paraId="68309DD6" w14:textId="7F410D79" w:rsidR="00564CB8" w:rsidRPr="00D10B65" w:rsidRDefault="00564CB8" w:rsidP="00B30BD1">
      <w:pPr>
        <w:spacing w:line="240" w:lineRule="auto"/>
        <w:rPr>
          <w:rFonts w:cstheme="minorHAnsi"/>
        </w:rPr>
      </w:pPr>
      <w:bookmarkStart w:id="34" w:name="_Hlk105069923"/>
      <w:bookmarkEnd w:id="33"/>
      <w:r w:rsidRPr="00D10B65">
        <w:rPr>
          <w:rFonts w:cstheme="minorHAnsi"/>
        </w:rPr>
        <w:t xml:space="preserve">Innen tilbudsfristens utløp har Norges Bank rett til å foreta rettelser, suppleringer og endringer </w:t>
      </w:r>
      <w:r w:rsidR="00FA2056">
        <w:rPr>
          <w:rFonts w:cstheme="minorHAnsi"/>
        </w:rPr>
        <w:br/>
      </w:r>
      <w:r w:rsidRPr="00D10B65">
        <w:rPr>
          <w:rFonts w:cstheme="minorHAnsi"/>
        </w:rPr>
        <w:t xml:space="preserve">av konkurransegrunnlaget som ikke er vesentlige. Slike forandringer i konkurransegrunnlaget </w:t>
      </w:r>
      <w:r w:rsidR="00B31FF7">
        <w:rPr>
          <w:rFonts w:cstheme="minorHAnsi"/>
        </w:rPr>
        <w:br/>
      </w:r>
      <w:r w:rsidRPr="00D10B65">
        <w:rPr>
          <w:rFonts w:cstheme="minorHAnsi"/>
        </w:rPr>
        <w:t xml:space="preserve">vil </w:t>
      </w:r>
      <w:r w:rsidR="00B31FF7">
        <w:rPr>
          <w:rFonts w:cstheme="minorHAnsi"/>
        </w:rPr>
        <w:t>s</w:t>
      </w:r>
      <w:r w:rsidRPr="00D10B65">
        <w:rPr>
          <w:rFonts w:cstheme="minorHAnsi"/>
        </w:rPr>
        <w:t>endes alle leverandører som har meldt sin interesse via Mercell.</w:t>
      </w:r>
      <w:bookmarkStart w:id="35" w:name="_Toc79206816"/>
      <w:bookmarkStart w:id="36" w:name="_Toc79206817"/>
      <w:bookmarkStart w:id="37" w:name="_Toc79206818"/>
      <w:bookmarkStart w:id="38" w:name="_Toc79206819"/>
      <w:bookmarkStart w:id="39" w:name="_Toc79206821"/>
      <w:bookmarkStart w:id="40" w:name="_Toc79206822"/>
      <w:bookmarkEnd w:id="34"/>
      <w:bookmarkEnd w:id="35"/>
      <w:bookmarkEnd w:id="36"/>
      <w:bookmarkEnd w:id="37"/>
      <w:bookmarkEnd w:id="38"/>
      <w:bookmarkEnd w:id="39"/>
      <w:bookmarkEnd w:id="40"/>
    </w:p>
    <w:p w14:paraId="651BA0A8" w14:textId="4830F246" w:rsidR="009A2365" w:rsidRPr="00D10B65" w:rsidRDefault="009A2365" w:rsidP="00B30BD1">
      <w:pPr>
        <w:pStyle w:val="Heading2"/>
        <w:tabs>
          <w:tab w:val="clear" w:pos="850"/>
        </w:tabs>
        <w:spacing w:after="0"/>
        <w:ind w:left="851"/>
        <w:rPr>
          <w:rFonts w:asciiTheme="minorHAnsi" w:hAnsiTheme="minorHAnsi" w:cstheme="minorHAnsi"/>
          <w:lang w:val="nb-NO"/>
        </w:rPr>
      </w:pPr>
      <w:bookmarkStart w:id="41" w:name="_Toc61948380"/>
      <w:bookmarkStart w:id="42" w:name="_Toc96693932"/>
      <w:bookmarkStart w:id="43" w:name="_Toc236384223"/>
      <w:r w:rsidRPr="00D10B65">
        <w:rPr>
          <w:rFonts w:asciiTheme="minorHAnsi" w:hAnsiTheme="minorHAnsi" w:cstheme="minorHAnsi"/>
          <w:lang w:val="nb-NO"/>
        </w:rPr>
        <w:lastRenderedPageBreak/>
        <w:t>Offentleglova – sladding av tilbud</w:t>
      </w:r>
      <w:bookmarkEnd w:id="41"/>
      <w:bookmarkEnd w:id="42"/>
      <w:bookmarkEnd w:id="43"/>
    </w:p>
    <w:p w14:paraId="464E1831" w14:textId="15ADBF94" w:rsidR="009A2365" w:rsidRDefault="009A2365" w:rsidP="00B30BD1">
      <w:pPr>
        <w:spacing w:line="240" w:lineRule="auto"/>
        <w:rPr>
          <w:rFonts w:cstheme="minorHAnsi"/>
        </w:rPr>
      </w:pPr>
      <w:r w:rsidRPr="00D10B65">
        <w:rPr>
          <w:rFonts w:cstheme="minorHAnsi"/>
        </w:rPr>
        <w:t>Med hjemmel i</w:t>
      </w:r>
      <w:r w:rsidR="000E4AB7" w:rsidRPr="00D10B65">
        <w:rPr>
          <w:rFonts w:cstheme="minorHAnsi"/>
        </w:rPr>
        <w:t xml:space="preserve"> </w:t>
      </w:r>
      <w:r w:rsidR="00406A73">
        <w:rPr>
          <w:rFonts w:cstheme="minorHAnsi"/>
        </w:rPr>
        <w:t>O</w:t>
      </w:r>
      <w:r w:rsidRPr="00D10B65">
        <w:rPr>
          <w:rFonts w:cstheme="minorHAnsi"/>
        </w:rPr>
        <w:t>ffentleglov</w:t>
      </w:r>
      <w:r w:rsidR="00406A73">
        <w:rPr>
          <w:rFonts w:cstheme="minorHAnsi"/>
        </w:rPr>
        <w:t>a</w:t>
      </w:r>
      <w:r w:rsidRPr="00D10B65">
        <w:rPr>
          <w:rFonts w:cstheme="minorHAnsi"/>
        </w:rPr>
        <w:t xml:space="preserve"> § 23 </w:t>
      </w:r>
      <w:r w:rsidR="000E4AB7" w:rsidRPr="00D10B65">
        <w:rPr>
          <w:rFonts w:cstheme="minorHAnsi"/>
        </w:rPr>
        <w:t>tredje</w:t>
      </w:r>
      <w:r w:rsidRPr="00D10B65">
        <w:rPr>
          <w:rFonts w:cstheme="minorHAnsi"/>
        </w:rPr>
        <w:t xml:space="preserve"> ledd kan det gjøres unntak </w:t>
      </w:r>
      <w:r w:rsidR="000E4AB7" w:rsidRPr="00D10B65">
        <w:rPr>
          <w:rFonts w:cstheme="minorHAnsi"/>
        </w:rPr>
        <w:t xml:space="preserve">for innsyn i </w:t>
      </w:r>
      <w:r w:rsidRPr="00D10B65">
        <w:rPr>
          <w:rFonts w:cstheme="minorHAnsi"/>
        </w:rPr>
        <w:t xml:space="preserve">tilbud og protokoll </w:t>
      </w:r>
      <w:r w:rsidR="00B31FF7">
        <w:rPr>
          <w:rFonts w:cstheme="minorHAnsi"/>
        </w:rPr>
        <w:br/>
      </w:r>
      <w:r w:rsidRPr="00D10B65">
        <w:rPr>
          <w:rFonts w:cstheme="minorHAnsi"/>
        </w:rPr>
        <w:t xml:space="preserve">inntil valg av leverandør er gjort. Fra dette tidspunkt kan det </w:t>
      </w:r>
      <w:proofErr w:type="gramStart"/>
      <w:r w:rsidRPr="00D10B65">
        <w:rPr>
          <w:rFonts w:cstheme="minorHAnsi"/>
        </w:rPr>
        <w:t>begjæres</w:t>
      </w:r>
      <w:proofErr w:type="gramEnd"/>
      <w:r w:rsidRPr="00D10B65">
        <w:rPr>
          <w:rFonts w:cstheme="minorHAnsi"/>
        </w:rPr>
        <w:t xml:space="preserve"> innsyn i disse dokumentene, </w:t>
      </w:r>
      <w:r w:rsidR="00B31FF7">
        <w:rPr>
          <w:rFonts w:cstheme="minorHAnsi"/>
        </w:rPr>
        <w:br/>
      </w:r>
      <w:r w:rsidRPr="00D10B65">
        <w:rPr>
          <w:rFonts w:cstheme="minorHAnsi"/>
        </w:rPr>
        <w:t>likevel slik at det skal gjøres unntak for opplysninger som er underlagt lovbestemt taushetsplikt, jf</w:t>
      </w:r>
      <w:r w:rsidR="000E4AB7" w:rsidRPr="00D10B65">
        <w:rPr>
          <w:rFonts w:cstheme="minorHAnsi"/>
        </w:rPr>
        <w:t>.</w:t>
      </w:r>
      <w:r w:rsidRPr="00D10B65">
        <w:rPr>
          <w:rFonts w:cstheme="minorHAnsi"/>
        </w:rPr>
        <w:t xml:space="preserve"> offentleglova § 13 og sentralbankloven § 5-2. Det presiseres at det er de taushetsbelagte opplysningene </w:t>
      </w:r>
      <w:r w:rsidR="00B31FF7">
        <w:rPr>
          <w:rFonts w:cstheme="minorHAnsi"/>
        </w:rPr>
        <w:br/>
      </w:r>
      <w:r w:rsidRPr="00D10B65">
        <w:rPr>
          <w:rFonts w:cstheme="minorHAnsi"/>
        </w:rPr>
        <w:t xml:space="preserve">i dokumentet og ikke dokumentet i sin helhet som er </w:t>
      </w:r>
      <w:r w:rsidR="003F3998">
        <w:rPr>
          <w:rFonts w:cstheme="minorHAnsi"/>
        </w:rPr>
        <w:t>unntatt</w:t>
      </w:r>
      <w:r w:rsidRPr="00D10B65">
        <w:rPr>
          <w:rFonts w:cstheme="minorHAnsi"/>
        </w:rPr>
        <w:t xml:space="preserve"> offentlighet jf. off</w:t>
      </w:r>
      <w:r w:rsidR="000E4AB7" w:rsidRPr="00D10B65">
        <w:rPr>
          <w:rFonts w:cstheme="minorHAnsi"/>
        </w:rPr>
        <w:t>entleglova</w:t>
      </w:r>
      <w:r w:rsidRPr="00D10B65">
        <w:rPr>
          <w:rFonts w:cstheme="minorHAnsi"/>
        </w:rPr>
        <w:t xml:space="preserve"> § 13. </w:t>
      </w:r>
    </w:p>
    <w:p w14:paraId="44F36C9C" w14:textId="1212A97E" w:rsidR="005D7E48" w:rsidRPr="005D7E48" w:rsidRDefault="005D7E48" w:rsidP="005D7E48">
      <w:pPr>
        <w:pStyle w:val="Heading2"/>
        <w:tabs>
          <w:tab w:val="clear" w:pos="850"/>
        </w:tabs>
        <w:spacing w:after="0"/>
        <w:ind w:left="851"/>
        <w:rPr>
          <w:rFonts w:asciiTheme="minorHAnsi" w:hAnsiTheme="minorHAnsi" w:cstheme="minorHAnsi"/>
          <w:lang w:val="nb-NO"/>
        </w:rPr>
      </w:pPr>
      <w:bookmarkStart w:id="44" w:name="_Toc233005570"/>
      <w:bookmarkStart w:id="45" w:name="_Toc236384224"/>
      <w:r w:rsidRPr="005D7E48">
        <w:rPr>
          <w:rFonts w:asciiTheme="minorHAnsi" w:hAnsiTheme="minorHAnsi" w:cstheme="minorHAnsi"/>
          <w:lang w:val="nb-NO"/>
        </w:rPr>
        <w:t>H</w:t>
      </w:r>
      <w:r w:rsidR="00003A7D">
        <w:rPr>
          <w:rFonts w:asciiTheme="minorHAnsi" w:hAnsiTheme="minorHAnsi" w:cstheme="minorHAnsi"/>
          <w:lang w:val="nb-NO"/>
        </w:rPr>
        <w:t>abilitet</w:t>
      </w:r>
      <w:bookmarkEnd w:id="44"/>
      <w:bookmarkEnd w:id="45"/>
    </w:p>
    <w:p w14:paraId="41888ED2" w14:textId="10E1B1FB" w:rsidR="005A3932" w:rsidRDefault="005A3932" w:rsidP="005A3932">
      <w:pPr>
        <w:spacing w:line="240" w:lineRule="auto"/>
        <w:rPr>
          <w:rFonts w:eastAsia="Calibri" w:cstheme="minorHAnsi"/>
        </w:rPr>
      </w:pPr>
      <w:r w:rsidRPr="00C54BAB">
        <w:rPr>
          <w:rFonts w:eastAsia="Calibri" w:cstheme="minorHAnsi"/>
        </w:rPr>
        <w:t xml:space="preserve">Norges Bank vil legge strenge kriterier til grunn når en skal vurdere om eventuelle habilitetsberøvende situasjoner er til stede.  Foretaket forventes å ha en policy og opplegg for å kartlegge og vurdere mulig inhabilitet eller habilitetskonflikter. Det må gis en redegjørelse for hvilke habilitetskonflikter som kan foreligge med begrunnelse for hvorfor man ikke ser dem som å være av en slik art at man er forhindret </w:t>
      </w:r>
      <w:r>
        <w:rPr>
          <w:rFonts w:eastAsia="Calibri" w:cstheme="minorHAnsi"/>
        </w:rPr>
        <w:br/>
      </w:r>
      <w:r w:rsidRPr="00C54BAB">
        <w:rPr>
          <w:rFonts w:eastAsia="Calibri" w:cstheme="minorHAnsi"/>
        </w:rPr>
        <w:t>fra å påta seg oppdraget.</w:t>
      </w:r>
    </w:p>
    <w:p w14:paraId="4573B4C1" w14:textId="16215B45" w:rsidR="005D7E48" w:rsidRPr="005D7E48" w:rsidRDefault="005D7E48" w:rsidP="005D7E48">
      <w:pPr>
        <w:pStyle w:val="Heading2"/>
        <w:tabs>
          <w:tab w:val="clear" w:pos="850"/>
        </w:tabs>
        <w:spacing w:after="0"/>
        <w:ind w:left="851"/>
        <w:rPr>
          <w:rFonts w:asciiTheme="minorHAnsi" w:hAnsiTheme="minorHAnsi" w:cstheme="minorHAnsi"/>
          <w:lang w:val="nb-NO"/>
        </w:rPr>
      </w:pPr>
      <w:bookmarkStart w:id="46" w:name="_Toc162000494"/>
      <w:bookmarkStart w:id="47" w:name="_Toc233005572"/>
      <w:bookmarkStart w:id="48" w:name="_Toc236384225"/>
      <w:r w:rsidRPr="005D7E48">
        <w:rPr>
          <w:rFonts w:asciiTheme="minorHAnsi" w:hAnsiTheme="minorHAnsi" w:cstheme="minorHAnsi"/>
          <w:lang w:val="nb-NO"/>
        </w:rPr>
        <w:t>P</w:t>
      </w:r>
      <w:r w:rsidR="00003A7D">
        <w:rPr>
          <w:rFonts w:asciiTheme="minorHAnsi" w:hAnsiTheme="minorHAnsi" w:cstheme="minorHAnsi"/>
          <w:lang w:val="nb-NO"/>
        </w:rPr>
        <w:t>olitiattest og Kredittvurdering</w:t>
      </w:r>
      <w:bookmarkEnd w:id="46"/>
      <w:bookmarkEnd w:id="47"/>
      <w:bookmarkEnd w:id="48"/>
    </w:p>
    <w:p w14:paraId="47F2B415" w14:textId="04F476D4" w:rsidR="005D7E48" w:rsidRDefault="005D7E48" w:rsidP="005D7E48">
      <w:pPr>
        <w:spacing w:line="240" w:lineRule="auto"/>
        <w:rPr>
          <w:rFonts w:cstheme="minorHAnsi"/>
        </w:rPr>
      </w:pPr>
      <w:r w:rsidRPr="006D30EC">
        <w:rPr>
          <w:rFonts w:cstheme="minorHAnsi"/>
        </w:rPr>
        <w:t xml:space="preserve">Norges Bank kan i </w:t>
      </w:r>
      <w:proofErr w:type="gramStart"/>
      <w:r w:rsidRPr="006D30EC">
        <w:rPr>
          <w:rFonts w:cstheme="minorHAnsi"/>
        </w:rPr>
        <w:t>medhold av</w:t>
      </w:r>
      <w:proofErr w:type="gramEnd"/>
      <w:r w:rsidRPr="006D30EC">
        <w:rPr>
          <w:rFonts w:cstheme="minorHAnsi"/>
        </w:rPr>
        <w:t xml:space="preserve"> sentralbankloven § 2-15, og forskrift 2019-12-17-1880 kreve politiattest </w:t>
      </w:r>
      <w:r w:rsidR="00B31FF7">
        <w:rPr>
          <w:rFonts w:cstheme="minorHAnsi"/>
        </w:rPr>
        <w:br/>
      </w:r>
      <w:r w:rsidRPr="006D30EC">
        <w:rPr>
          <w:rFonts w:cstheme="minorHAnsi"/>
        </w:rPr>
        <w:t xml:space="preserve">for Leverandørens personale og eventuelt personale hos underleverandører som utfører oppgaver </w:t>
      </w:r>
      <w:r w:rsidR="00B31FF7">
        <w:rPr>
          <w:rFonts w:cstheme="minorHAnsi"/>
        </w:rPr>
        <w:br/>
      </w:r>
      <w:r w:rsidRPr="006D30EC">
        <w:rPr>
          <w:rFonts w:cstheme="minorHAnsi"/>
        </w:rPr>
        <w:t xml:space="preserve">i forbindelse med Leveransen, dersom sikkerhetsmessige hensyn tilsier det.  Ved saklig grunn kan </w:t>
      </w:r>
      <w:r w:rsidR="00B31FF7">
        <w:rPr>
          <w:rFonts w:cstheme="minorHAnsi"/>
        </w:rPr>
        <w:br/>
      </w:r>
      <w:r w:rsidRPr="006D30EC">
        <w:rPr>
          <w:rFonts w:cstheme="minorHAnsi"/>
        </w:rPr>
        <w:t xml:space="preserve">Norges Bank innhente kredittopplysninger av Leverandørens personale og eventuelt personale </w:t>
      </w:r>
      <w:r w:rsidR="00B31FF7">
        <w:rPr>
          <w:rFonts w:cstheme="minorHAnsi"/>
        </w:rPr>
        <w:br/>
      </w:r>
      <w:r w:rsidRPr="006D30EC">
        <w:rPr>
          <w:rFonts w:cstheme="minorHAnsi"/>
        </w:rPr>
        <w:t>hos underleverandører som utfører oppgaver i forbindelse med Leveransen.  </w:t>
      </w:r>
      <w:r>
        <w:rPr>
          <w:rFonts w:cstheme="minorHAnsi"/>
        </w:rPr>
        <w:br/>
      </w:r>
      <w:r w:rsidRPr="006D30EC">
        <w:rPr>
          <w:rFonts w:cstheme="minorHAnsi"/>
        </w:rPr>
        <w:t xml:space="preserve">Norges Bank kan også foreta andre undersøkelser som for eksempel informasjon om bostedsadresse, kontroll av gyldig ID, verifisering av utdanning og arbeidserfaring og andre undersøkelser dersom </w:t>
      </w:r>
      <w:r w:rsidR="00B31FF7">
        <w:rPr>
          <w:rFonts w:cstheme="minorHAnsi"/>
        </w:rPr>
        <w:br/>
      </w:r>
      <w:r w:rsidRPr="006D30EC">
        <w:rPr>
          <w:rFonts w:cstheme="minorHAnsi"/>
        </w:rPr>
        <w:t xml:space="preserve">dette er relevant. Dersom sikkerhetsmessige hensyn tilsier det, skal personale hos leverandør være sikkerhetsgodkjent av Norges Bank før oppstart av oppdrag. Det er tilbyders ansvar å bidra til at </w:t>
      </w:r>
      <w:r w:rsidR="00B31FF7">
        <w:rPr>
          <w:rFonts w:cstheme="minorHAnsi"/>
        </w:rPr>
        <w:br/>
      </w:r>
      <w:r w:rsidRPr="006D30EC">
        <w:rPr>
          <w:rFonts w:cstheme="minorHAnsi"/>
        </w:rPr>
        <w:t xml:space="preserve">nødvendige undersøkelser kan foretas i henhold til prosedyrer utarbeidet av Norges Bank. </w:t>
      </w:r>
      <w:r w:rsidR="00B31FF7">
        <w:rPr>
          <w:rFonts w:cstheme="minorHAnsi"/>
        </w:rPr>
        <w:br/>
      </w:r>
      <w:r w:rsidRPr="006D30EC">
        <w:rPr>
          <w:rFonts w:cstheme="minorHAnsi"/>
        </w:rPr>
        <w:t>Leverandøren plikter også å undertegne bankens taushetserklæring. </w:t>
      </w:r>
      <w:r>
        <w:rPr>
          <w:rFonts w:cstheme="minorHAnsi"/>
        </w:rPr>
        <w:br/>
      </w:r>
      <w:r w:rsidRPr="006D30EC">
        <w:rPr>
          <w:rFonts w:cstheme="minorHAnsi"/>
        </w:rPr>
        <w:t>I særlige tilfeller vil det bli krevd sikkerhetsklarering etter lov om forebyggende sikkerhetstjeneste.</w:t>
      </w:r>
    </w:p>
    <w:p w14:paraId="353C58D7" w14:textId="2B130C4E" w:rsidR="006115C6" w:rsidRPr="00003A7D" w:rsidRDefault="006115C6" w:rsidP="00003A7D">
      <w:pPr>
        <w:pStyle w:val="Heading2"/>
        <w:tabs>
          <w:tab w:val="clear" w:pos="850"/>
        </w:tabs>
        <w:spacing w:after="0"/>
        <w:ind w:left="851"/>
        <w:rPr>
          <w:rFonts w:asciiTheme="minorHAnsi" w:hAnsiTheme="minorHAnsi" w:cstheme="minorHAnsi"/>
          <w:lang w:val="nb-NO"/>
        </w:rPr>
      </w:pPr>
      <w:bookmarkStart w:id="49" w:name="_Toc162000495"/>
      <w:bookmarkStart w:id="50" w:name="_Toc233005573"/>
      <w:bookmarkStart w:id="51" w:name="_Toc236384226"/>
      <w:r w:rsidRPr="00003A7D">
        <w:rPr>
          <w:rFonts w:asciiTheme="minorHAnsi" w:hAnsiTheme="minorHAnsi" w:cstheme="minorHAnsi"/>
          <w:lang w:val="nb-NO"/>
        </w:rPr>
        <w:t>R</w:t>
      </w:r>
      <w:bookmarkEnd w:id="49"/>
      <w:bookmarkEnd w:id="50"/>
      <w:r w:rsidR="00003A7D">
        <w:rPr>
          <w:rFonts w:asciiTheme="minorHAnsi" w:hAnsiTheme="minorHAnsi" w:cstheme="minorHAnsi"/>
          <w:lang w:val="nb-NO"/>
        </w:rPr>
        <w:t>eklame</w:t>
      </w:r>
      <w:bookmarkEnd w:id="51"/>
    </w:p>
    <w:p w14:paraId="5A922FB0" w14:textId="0E4F2177" w:rsidR="006115C6" w:rsidRDefault="006115C6" w:rsidP="006115C6">
      <w:pPr>
        <w:spacing w:line="240" w:lineRule="auto"/>
        <w:rPr>
          <w:rFonts w:cstheme="minorHAnsi"/>
        </w:rPr>
      </w:pPr>
      <w:r w:rsidRPr="006D30EC">
        <w:rPr>
          <w:rFonts w:cstheme="minorHAnsi"/>
        </w:rPr>
        <w:t xml:space="preserve">Leverandøren forplikter seg til ikke å drive reklame eller på annen måte gi offentligheten informasjon </w:t>
      </w:r>
      <w:r w:rsidR="00242B96">
        <w:rPr>
          <w:rFonts w:cstheme="minorHAnsi"/>
        </w:rPr>
        <w:br/>
      </w:r>
      <w:r w:rsidRPr="006D30EC">
        <w:rPr>
          <w:rFonts w:cstheme="minorHAnsi"/>
        </w:rPr>
        <w:t>om denne avtale med bilag eller resultat av avtalen uten skriftlig forhåndsgodkjennelse fra Norges Bank. Leverandøren forplikter seg til å innta tilsvarende bestemmelse overfor sine underleverandører.  </w:t>
      </w:r>
      <w:r w:rsidR="00242B96">
        <w:rPr>
          <w:rFonts w:cstheme="minorHAnsi"/>
        </w:rPr>
        <w:br/>
      </w:r>
      <w:r w:rsidRPr="006D30EC">
        <w:rPr>
          <w:rFonts w:cstheme="minorHAnsi"/>
        </w:rPr>
        <w:t xml:space="preserve">Dersom Leverandøren deltar i en konkurranse der Leverandøren ønsker å oppgi Norges Bank </w:t>
      </w:r>
      <w:r w:rsidR="00242B96">
        <w:rPr>
          <w:rFonts w:cstheme="minorHAnsi"/>
        </w:rPr>
        <w:br/>
      </w:r>
      <w:r w:rsidRPr="006D30EC">
        <w:rPr>
          <w:rFonts w:cstheme="minorHAnsi"/>
        </w:rPr>
        <w:t>som referanse, skal dette forhåndsgodkjennes av Norges Bank.  </w:t>
      </w:r>
    </w:p>
    <w:p w14:paraId="2AFAC829" w14:textId="28615AAC" w:rsidR="00003A7D" w:rsidRPr="00003A7D" w:rsidRDefault="00003A7D" w:rsidP="00003A7D">
      <w:pPr>
        <w:pStyle w:val="Heading2"/>
        <w:tabs>
          <w:tab w:val="clear" w:pos="850"/>
        </w:tabs>
        <w:spacing w:after="0"/>
        <w:ind w:left="851"/>
        <w:rPr>
          <w:rFonts w:asciiTheme="minorHAnsi" w:hAnsiTheme="minorHAnsi" w:cstheme="minorHAnsi"/>
          <w:lang w:val="nb-NO"/>
        </w:rPr>
      </w:pPr>
      <w:bookmarkStart w:id="52" w:name="_Toc233005574"/>
      <w:bookmarkStart w:id="53" w:name="_Toc236384227"/>
      <w:r w:rsidRPr="00003A7D">
        <w:rPr>
          <w:rFonts w:asciiTheme="minorHAnsi" w:hAnsiTheme="minorHAnsi" w:cstheme="minorHAnsi"/>
          <w:lang w:val="nb-NO"/>
        </w:rPr>
        <w:t>D</w:t>
      </w:r>
      <w:r>
        <w:rPr>
          <w:rFonts w:asciiTheme="minorHAnsi" w:hAnsiTheme="minorHAnsi" w:cstheme="minorHAnsi"/>
          <w:lang w:val="nb-NO"/>
        </w:rPr>
        <w:t>eltakelseskostnader</w:t>
      </w:r>
      <w:bookmarkEnd w:id="52"/>
      <w:bookmarkEnd w:id="53"/>
    </w:p>
    <w:p w14:paraId="71DD8B4F" w14:textId="77777777" w:rsidR="00003A7D" w:rsidRPr="00DD4433" w:rsidRDefault="00003A7D" w:rsidP="00003A7D">
      <w:pPr>
        <w:spacing w:line="240" w:lineRule="auto"/>
        <w:ind w:left="1"/>
        <w:rPr>
          <w:rFonts w:cstheme="minorHAnsi"/>
        </w:rPr>
      </w:pPr>
      <w:r w:rsidRPr="00DD4433">
        <w:rPr>
          <w:rFonts w:cstheme="minorHAnsi"/>
        </w:rPr>
        <w:t xml:space="preserve">Alle kostnader som leverandøren pådrar seg i forbindelse med utarbeidelse, innlevering eller </w:t>
      </w:r>
      <w:r w:rsidRPr="00DD4433">
        <w:rPr>
          <w:rFonts w:cstheme="minorHAnsi"/>
        </w:rPr>
        <w:br/>
        <w:t xml:space="preserve">oppfølging av tilbudet eller anskaffelsesprosessen dekkes i sin helhet av leverandøren. </w:t>
      </w:r>
    </w:p>
    <w:p w14:paraId="2ECA1FE6" w14:textId="43C7E224" w:rsidR="002D6A59" w:rsidRPr="00D10B65" w:rsidRDefault="002D6A59" w:rsidP="00B30BD1">
      <w:pPr>
        <w:pStyle w:val="Heading2"/>
        <w:tabs>
          <w:tab w:val="clear" w:pos="850"/>
        </w:tabs>
        <w:spacing w:after="0"/>
        <w:ind w:left="851"/>
        <w:rPr>
          <w:rFonts w:asciiTheme="minorHAnsi" w:hAnsiTheme="minorHAnsi" w:cstheme="minorHAnsi"/>
          <w:lang w:val="nb-NO"/>
        </w:rPr>
      </w:pPr>
      <w:bookmarkStart w:id="54" w:name="_Toc61948383"/>
      <w:bookmarkStart w:id="55" w:name="_Toc96693939"/>
      <w:bookmarkStart w:id="56" w:name="_Toc236384228"/>
      <w:r w:rsidRPr="00D10B65">
        <w:rPr>
          <w:rFonts w:asciiTheme="minorHAnsi" w:hAnsiTheme="minorHAnsi" w:cstheme="minorHAnsi"/>
          <w:lang w:val="nb-NO"/>
        </w:rPr>
        <w:t>Uklarheter i tilbudet og avvik fra anskaffelsesdokumentene</w:t>
      </w:r>
      <w:bookmarkEnd w:id="54"/>
      <w:bookmarkEnd w:id="55"/>
      <w:bookmarkEnd w:id="56"/>
    </w:p>
    <w:p w14:paraId="1C342B87" w14:textId="00B89F47" w:rsidR="002D6A59" w:rsidRDefault="002D6A59" w:rsidP="00B30BD1">
      <w:pPr>
        <w:spacing w:line="240" w:lineRule="auto"/>
        <w:rPr>
          <w:rFonts w:cstheme="minorHAnsi"/>
        </w:rPr>
      </w:pPr>
      <w:r w:rsidRPr="00D10B65">
        <w:rPr>
          <w:rFonts w:cstheme="minorHAnsi"/>
        </w:rPr>
        <w:t xml:space="preserve">Dersom tilbudet inneholder avvik fra anskaffelsesdokumentene, skal </w:t>
      </w:r>
      <w:r w:rsidR="0096103B" w:rsidRPr="00D10B65">
        <w:rPr>
          <w:rFonts w:cstheme="minorHAnsi"/>
        </w:rPr>
        <w:t>leverandøren</w:t>
      </w:r>
      <w:r w:rsidRPr="00D10B65">
        <w:rPr>
          <w:rFonts w:cstheme="minorHAnsi"/>
        </w:rPr>
        <w:t xml:space="preserve"> krysse av for </w:t>
      </w:r>
      <w:r w:rsidR="005B4B8A">
        <w:rPr>
          <w:rFonts w:cstheme="minorHAnsi"/>
        </w:rPr>
        <w:br/>
      </w:r>
      <w:r w:rsidRPr="00D10B65">
        <w:rPr>
          <w:rFonts w:cstheme="minorHAnsi"/>
        </w:rPr>
        <w:t xml:space="preserve">dette i vedlagte </w:t>
      </w:r>
      <w:r w:rsidR="00695674" w:rsidRPr="00D10B65">
        <w:rPr>
          <w:rFonts w:cstheme="minorHAnsi"/>
        </w:rPr>
        <w:t xml:space="preserve">skjema </w:t>
      </w:r>
      <w:r w:rsidRPr="00D10B65">
        <w:rPr>
          <w:rFonts w:cstheme="minorHAnsi"/>
        </w:rPr>
        <w:t>for tilbudsbrevet</w:t>
      </w:r>
      <w:r w:rsidR="0096103B" w:rsidRPr="00D10B65">
        <w:rPr>
          <w:rFonts w:cstheme="minorHAnsi"/>
        </w:rPr>
        <w:t xml:space="preserve"> (se </w:t>
      </w:r>
      <w:r w:rsidR="0096103B" w:rsidRPr="001E7515">
        <w:rPr>
          <w:rFonts w:cstheme="minorHAnsi"/>
          <w:b/>
          <w:bCs/>
        </w:rPr>
        <w:t xml:space="preserve">vedlegg </w:t>
      </w:r>
      <w:r w:rsidR="0097208F" w:rsidRPr="001E7515">
        <w:rPr>
          <w:rFonts w:cstheme="minorHAnsi"/>
          <w:b/>
          <w:bCs/>
        </w:rPr>
        <w:t>1</w:t>
      </w:r>
      <w:r w:rsidR="0096103B" w:rsidRPr="00D10B65">
        <w:rPr>
          <w:rFonts w:cstheme="minorHAnsi"/>
        </w:rPr>
        <w:t>)</w:t>
      </w:r>
      <w:r w:rsidRPr="00D10B65">
        <w:rPr>
          <w:rFonts w:cstheme="minorHAnsi"/>
        </w:rPr>
        <w:t xml:space="preserve">, og gi en uttømmende angivelse av alle avvik </w:t>
      </w:r>
      <w:r w:rsidR="00B30BD1">
        <w:rPr>
          <w:rFonts w:cstheme="minorHAnsi"/>
        </w:rPr>
        <w:br/>
      </w:r>
      <w:r w:rsidRPr="00D10B65">
        <w:rPr>
          <w:rFonts w:cstheme="minorHAnsi"/>
        </w:rPr>
        <w:t xml:space="preserve">i </w:t>
      </w:r>
      <w:r w:rsidRPr="001E7515">
        <w:rPr>
          <w:rFonts w:cstheme="minorHAnsi"/>
          <w:b/>
          <w:bCs/>
        </w:rPr>
        <w:t xml:space="preserve">vedlegg </w:t>
      </w:r>
      <w:r w:rsidR="00764B0F" w:rsidRPr="001E7515">
        <w:rPr>
          <w:rFonts w:cstheme="minorHAnsi"/>
          <w:b/>
          <w:bCs/>
        </w:rPr>
        <w:t>2</w:t>
      </w:r>
      <w:r w:rsidRPr="00D10B65">
        <w:rPr>
          <w:rFonts w:cstheme="minorHAnsi"/>
        </w:rPr>
        <w:t>.</w:t>
      </w:r>
      <w:r w:rsidR="00B30BD1">
        <w:rPr>
          <w:rFonts w:cstheme="minorHAnsi"/>
        </w:rPr>
        <w:t xml:space="preserve"> </w:t>
      </w:r>
      <w:bookmarkStart w:id="57" w:name="_Hlk54102265"/>
      <w:r w:rsidRPr="00D10B65">
        <w:rPr>
          <w:rFonts w:cstheme="minorHAnsi"/>
        </w:rPr>
        <w:t xml:space="preserve">Tilbud som inneholder vesentlige avvik fra </w:t>
      </w:r>
      <w:r w:rsidR="00B30BD1" w:rsidRPr="00D10B65">
        <w:rPr>
          <w:rFonts w:cstheme="minorHAnsi"/>
        </w:rPr>
        <w:t>anskaffelsesdokumentene,</w:t>
      </w:r>
      <w:r w:rsidRPr="00D10B65">
        <w:rPr>
          <w:rFonts w:cstheme="minorHAnsi"/>
        </w:rPr>
        <w:t xml:space="preserve"> vil bli avvist</w:t>
      </w:r>
      <w:bookmarkEnd w:id="57"/>
      <w:r w:rsidR="00CC0E65">
        <w:rPr>
          <w:rFonts w:cstheme="minorHAnsi"/>
        </w:rPr>
        <w:t>.</w:t>
      </w:r>
    </w:p>
    <w:p w14:paraId="58F1AE31" w14:textId="661C20AB" w:rsidR="00AA2001" w:rsidRDefault="00AA2001" w:rsidP="00B30BD1">
      <w:pPr>
        <w:pStyle w:val="Heading2"/>
        <w:tabs>
          <w:tab w:val="clear" w:pos="850"/>
        </w:tabs>
        <w:spacing w:after="0"/>
        <w:ind w:left="851"/>
        <w:rPr>
          <w:rFonts w:asciiTheme="minorHAnsi" w:hAnsiTheme="minorHAnsi" w:cstheme="minorHAnsi"/>
          <w:lang w:val="nb-NO"/>
        </w:rPr>
      </w:pPr>
      <w:bookmarkStart w:id="58" w:name="_Toc236384229"/>
      <w:r>
        <w:rPr>
          <w:rFonts w:asciiTheme="minorHAnsi" w:hAnsiTheme="minorHAnsi" w:cstheme="minorHAnsi"/>
          <w:lang w:val="nb-NO"/>
        </w:rPr>
        <w:t>Dialog etter tilbudsfristen</w:t>
      </w:r>
      <w:bookmarkEnd w:id="58"/>
    </w:p>
    <w:p w14:paraId="15B4D204" w14:textId="301CEDE4" w:rsidR="00607352" w:rsidRPr="00C676F9" w:rsidRDefault="004837C6" w:rsidP="00B30BD1">
      <w:pPr>
        <w:spacing w:line="240" w:lineRule="auto"/>
        <w:ind w:left="1"/>
        <w:rPr>
          <w:rFonts w:cstheme="minorHAnsi"/>
          <w:b/>
          <w:bCs/>
          <w:iCs/>
          <w:smallCaps/>
        </w:rPr>
      </w:pPr>
      <w:r w:rsidRPr="00C676F9">
        <w:rPr>
          <w:rFonts w:cstheme="minorHAnsi"/>
        </w:rPr>
        <w:t>Norges</w:t>
      </w:r>
      <w:r w:rsidR="00B6449A">
        <w:rPr>
          <w:rFonts w:cstheme="minorHAnsi"/>
        </w:rPr>
        <w:t xml:space="preserve"> Bank planlegger i utgang</w:t>
      </w:r>
      <w:r w:rsidR="0099488F">
        <w:rPr>
          <w:rFonts w:cstheme="minorHAnsi"/>
        </w:rPr>
        <w:t>s</w:t>
      </w:r>
      <w:r w:rsidR="00B6449A">
        <w:rPr>
          <w:rFonts w:cstheme="minorHAnsi"/>
        </w:rPr>
        <w:t>punktet å gjennomføre konkurransen</w:t>
      </w:r>
      <w:r w:rsidR="0099488F">
        <w:rPr>
          <w:rFonts w:cstheme="minorHAnsi"/>
        </w:rPr>
        <w:t xml:space="preserve"> uten å ha dialog med </w:t>
      </w:r>
      <w:r w:rsidR="00B31FF7">
        <w:rPr>
          <w:rFonts w:cstheme="minorHAnsi"/>
        </w:rPr>
        <w:br/>
      </w:r>
      <w:r w:rsidR="0099488F">
        <w:rPr>
          <w:rFonts w:cstheme="minorHAnsi"/>
        </w:rPr>
        <w:t>tilbyderne</w:t>
      </w:r>
      <w:r w:rsidR="00B025A7">
        <w:rPr>
          <w:rFonts w:cstheme="minorHAnsi"/>
        </w:rPr>
        <w:t xml:space="preserve">. </w:t>
      </w:r>
      <w:r w:rsidR="005615D1">
        <w:rPr>
          <w:rFonts w:cstheme="minorHAnsi"/>
        </w:rPr>
        <w:t>Dialog, avklaringer</w:t>
      </w:r>
      <w:r w:rsidR="003E655B">
        <w:rPr>
          <w:rFonts w:cstheme="minorHAnsi"/>
        </w:rPr>
        <w:t xml:space="preserve"> eller forhandlinger</w:t>
      </w:r>
      <w:r w:rsidR="00374C8E">
        <w:rPr>
          <w:rFonts w:cstheme="minorHAnsi"/>
        </w:rPr>
        <w:t xml:space="preserve"> kan likevel bli gjennomført dersom Norges </w:t>
      </w:r>
      <w:r w:rsidR="00CB0D97">
        <w:rPr>
          <w:rFonts w:cstheme="minorHAnsi"/>
        </w:rPr>
        <w:t>B</w:t>
      </w:r>
      <w:r w:rsidR="00374C8E">
        <w:rPr>
          <w:rFonts w:cstheme="minorHAnsi"/>
        </w:rPr>
        <w:t xml:space="preserve">ank </w:t>
      </w:r>
      <w:r w:rsidR="00B31FF7">
        <w:rPr>
          <w:rFonts w:cstheme="minorHAnsi"/>
        </w:rPr>
        <w:br/>
      </w:r>
      <w:r w:rsidR="00374C8E">
        <w:rPr>
          <w:rFonts w:cstheme="minorHAnsi"/>
        </w:rPr>
        <w:t>opple</w:t>
      </w:r>
      <w:r w:rsidR="0068192A">
        <w:rPr>
          <w:rFonts w:cstheme="minorHAnsi"/>
        </w:rPr>
        <w:t>ver</w:t>
      </w:r>
      <w:r w:rsidR="00E517FF">
        <w:rPr>
          <w:rFonts w:cstheme="minorHAnsi"/>
        </w:rPr>
        <w:t xml:space="preserve"> dette som formålstjenlig. </w:t>
      </w:r>
    </w:p>
    <w:p w14:paraId="29C87321" w14:textId="77777777" w:rsidR="003969C2" w:rsidRPr="00D10B65" w:rsidRDefault="003969C2" w:rsidP="00B30BD1">
      <w:pPr>
        <w:pStyle w:val="Heading2"/>
        <w:tabs>
          <w:tab w:val="clear" w:pos="850"/>
        </w:tabs>
        <w:spacing w:after="0"/>
        <w:ind w:left="851"/>
        <w:rPr>
          <w:rFonts w:asciiTheme="minorHAnsi" w:hAnsiTheme="minorHAnsi" w:cstheme="minorHAnsi"/>
          <w:lang w:val="nb-NO"/>
        </w:rPr>
      </w:pPr>
      <w:bookmarkStart w:id="59" w:name="_Toc61948397"/>
      <w:bookmarkStart w:id="60" w:name="_Toc96693947"/>
      <w:bookmarkStart w:id="61" w:name="_Toc236384230"/>
      <w:r w:rsidRPr="00D10B65">
        <w:rPr>
          <w:rFonts w:asciiTheme="minorHAnsi" w:hAnsiTheme="minorHAnsi" w:cstheme="minorHAnsi"/>
          <w:lang w:val="nb-NO"/>
        </w:rPr>
        <w:t>Innlevering av tilbud</w:t>
      </w:r>
      <w:bookmarkEnd w:id="59"/>
      <w:bookmarkEnd w:id="60"/>
      <w:bookmarkEnd w:id="61"/>
    </w:p>
    <w:p w14:paraId="0F1B29B8" w14:textId="2C301FC3" w:rsidR="003969C2" w:rsidRPr="00D10B65" w:rsidRDefault="004837C6" w:rsidP="005B4B8A">
      <w:pPr>
        <w:spacing w:line="240" w:lineRule="auto"/>
        <w:ind w:left="1"/>
        <w:rPr>
          <w:rFonts w:cstheme="minorHAnsi"/>
        </w:rPr>
      </w:pPr>
      <w:r>
        <w:rPr>
          <w:rFonts w:cstheme="minorHAnsi"/>
        </w:rPr>
        <w:t xml:space="preserve">Alle tilbud skal </w:t>
      </w:r>
      <w:r w:rsidR="003969C2" w:rsidRPr="00D10B65">
        <w:rPr>
          <w:rFonts w:cstheme="minorHAnsi"/>
        </w:rPr>
        <w:t>leveres elektronisk i Mercell innen fristen, eventuelt innen ny frist angitt av Norges Bank.</w:t>
      </w:r>
      <w:r w:rsidR="00CC0E65">
        <w:rPr>
          <w:rFonts w:cstheme="minorHAnsi"/>
        </w:rPr>
        <w:t xml:space="preserve"> </w:t>
      </w:r>
      <w:r w:rsidR="003969C2" w:rsidRPr="000954FA">
        <w:rPr>
          <w:rFonts w:cstheme="minorHAnsi"/>
        </w:rPr>
        <w:t>Leverandøren</w:t>
      </w:r>
      <w:r w:rsidR="00CC0E65">
        <w:rPr>
          <w:rFonts w:cstheme="minorHAnsi"/>
        </w:rPr>
        <w:t xml:space="preserve"> kan</w:t>
      </w:r>
      <w:r w:rsidR="003969C2" w:rsidRPr="00D10B65">
        <w:rPr>
          <w:rFonts w:cstheme="minorHAnsi"/>
        </w:rPr>
        <w:t xml:space="preserve"> før utløpet av tilbudsfristen gjøre eventuelle endringer og levere et nytt tilbud. </w:t>
      </w:r>
      <w:r w:rsidR="005B4B8A">
        <w:rPr>
          <w:rFonts w:cstheme="minorHAnsi"/>
        </w:rPr>
        <w:br/>
      </w:r>
      <w:r w:rsidR="003969C2" w:rsidRPr="00D10B65">
        <w:rPr>
          <w:rFonts w:cstheme="minorHAnsi"/>
        </w:rPr>
        <w:lastRenderedPageBreak/>
        <w:t>Det siste leverte tilbudet regnes som det endelige tilbudet.</w:t>
      </w:r>
      <w:r w:rsidR="005B4B8A">
        <w:rPr>
          <w:rFonts w:cstheme="minorHAnsi"/>
        </w:rPr>
        <w:br/>
      </w:r>
      <w:r w:rsidR="003969C2" w:rsidRPr="00D10B65">
        <w:rPr>
          <w:rFonts w:cstheme="minorHAnsi"/>
        </w:rPr>
        <w:t xml:space="preserve">Tilbudet skal følge strukturen som angitt i </w:t>
      </w:r>
      <w:r w:rsidR="001B49F1" w:rsidRPr="00D10B65">
        <w:rPr>
          <w:rFonts w:cstheme="minorHAnsi"/>
        </w:rPr>
        <w:t xml:space="preserve">skjema </w:t>
      </w:r>
      <w:r w:rsidR="003969C2" w:rsidRPr="00D10B65">
        <w:rPr>
          <w:rFonts w:cstheme="minorHAnsi"/>
        </w:rPr>
        <w:t xml:space="preserve">for tilbudsbrev </w:t>
      </w:r>
      <w:r w:rsidR="003969C2" w:rsidRPr="001E7515">
        <w:rPr>
          <w:rFonts w:cstheme="minorHAnsi"/>
          <w:b/>
          <w:bCs/>
        </w:rPr>
        <w:t xml:space="preserve">vedlegg </w:t>
      </w:r>
      <w:r w:rsidR="0097208F" w:rsidRPr="001E7515">
        <w:rPr>
          <w:rFonts w:cstheme="minorHAnsi"/>
          <w:b/>
          <w:bCs/>
        </w:rPr>
        <w:t>1</w:t>
      </w:r>
      <w:r w:rsidR="003969C2" w:rsidRPr="00D10B65">
        <w:rPr>
          <w:rFonts w:cstheme="minorHAnsi"/>
        </w:rPr>
        <w:t xml:space="preserve">. </w:t>
      </w:r>
    </w:p>
    <w:p w14:paraId="3A554C7A" w14:textId="1E044702" w:rsidR="00956B0B" w:rsidRPr="00D10B65" w:rsidRDefault="00956B0B" w:rsidP="00B30BD1">
      <w:pPr>
        <w:pStyle w:val="Heading1"/>
        <w:spacing w:after="0"/>
        <w:rPr>
          <w:rFonts w:asciiTheme="minorHAnsi" w:hAnsiTheme="minorHAnsi" w:cstheme="minorHAnsi"/>
          <w:lang w:val="en-US"/>
        </w:rPr>
      </w:pPr>
      <w:bookmarkStart w:id="62" w:name="_Toc236384231"/>
      <w:r w:rsidRPr="00D10B65">
        <w:rPr>
          <w:rFonts w:asciiTheme="minorHAnsi" w:hAnsiTheme="minorHAnsi" w:cstheme="minorHAnsi"/>
          <w:lang w:val="en-US"/>
        </w:rPr>
        <w:t>Kvalifi</w:t>
      </w:r>
      <w:r w:rsidR="00D118F3" w:rsidRPr="00D10B65">
        <w:rPr>
          <w:rFonts w:asciiTheme="minorHAnsi" w:hAnsiTheme="minorHAnsi" w:cstheme="minorHAnsi"/>
          <w:lang w:val="en-US"/>
        </w:rPr>
        <w:t>kasjonskrav</w:t>
      </w:r>
      <w:bookmarkEnd w:id="62"/>
    </w:p>
    <w:p w14:paraId="138FA264" w14:textId="4D3F5634" w:rsidR="00750BFF" w:rsidRPr="00D10B65" w:rsidRDefault="00956B0B" w:rsidP="00B30BD1">
      <w:pPr>
        <w:spacing w:line="240" w:lineRule="auto"/>
        <w:rPr>
          <w:rFonts w:cstheme="minorHAnsi"/>
        </w:rPr>
      </w:pPr>
      <w:r w:rsidRPr="00D10B65">
        <w:rPr>
          <w:rFonts w:cstheme="minorHAnsi"/>
        </w:rPr>
        <w:t xml:space="preserve">Tilbyderen </w:t>
      </w:r>
      <w:r w:rsidR="00544F45" w:rsidRPr="00D10B65">
        <w:rPr>
          <w:rFonts w:cstheme="minorHAnsi"/>
        </w:rPr>
        <w:t xml:space="preserve">må </w:t>
      </w:r>
      <w:r w:rsidRPr="00D10B65">
        <w:rPr>
          <w:rFonts w:cstheme="minorHAnsi"/>
        </w:rPr>
        <w:t xml:space="preserve">oppfylle de kvalifikasjonskrav </w:t>
      </w:r>
      <w:r w:rsidR="00544F45" w:rsidRPr="00D10B65">
        <w:rPr>
          <w:rFonts w:cstheme="minorHAnsi"/>
        </w:rPr>
        <w:t xml:space="preserve">som er oppgitt i dette </w:t>
      </w:r>
      <w:r w:rsidR="002621AE" w:rsidRPr="00D10B65">
        <w:rPr>
          <w:rFonts w:cstheme="minorHAnsi"/>
        </w:rPr>
        <w:t>kapittelet</w:t>
      </w:r>
      <w:r w:rsidR="00544F45" w:rsidRPr="00D10B65">
        <w:rPr>
          <w:rFonts w:cstheme="minorHAnsi"/>
        </w:rPr>
        <w:t xml:space="preserve"> og legge ved </w:t>
      </w:r>
      <w:r w:rsidR="00B30BD1">
        <w:rPr>
          <w:rFonts w:cstheme="minorHAnsi"/>
        </w:rPr>
        <w:br/>
      </w:r>
      <w:r w:rsidR="00544F45" w:rsidRPr="00D10B65">
        <w:rPr>
          <w:rFonts w:cstheme="minorHAnsi"/>
        </w:rPr>
        <w:t xml:space="preserve">etterspurt </w:t>
      </w:r>
      <w:r w:rsidRPr="00D10B65">
        <w:rPr>
          <w:rFonts w:cstheme="minorHAnsi"/>
        </w:rPr>
        <w:t xml:space="preserve">dokumentasjon. </w:t>
      </w:r>
      <w:r w:rsidR="00750BFF" w:rsidRPr="00D10B65">
        <w:rPr>
          <w:rFonts w:cstheme="minorHAnsi"/>
        </w:rPr>
        <w:t xml:space="preserve">Leverandører som ikke oppfyller ett eller flere kvalifikasjonskrav vil bli </w:t>
      </w:r>
      <w:r w:rsidR="005B4B8A">
        <w:rPr>
          <w:rFonts w:cstheme="minorHAnsi"/>
        </w:rPr>
        <w:br/>
      </w:r>
      <w:r w:rsidR="00750BFF" w:rsidRPr="00D10B65">
        <w:rPr>
          <w:rFonts w:cstheme="minorHAnsi"/>
        </w:rPr>
        <w:t xml:space="preserve">avvist fra konkurransen.  </w:t>
      </w:r>
      <w:r w:rsidR="00544F45" w:rsidRPr="00D10B65">
        <w:rPr>
          <w:rFonts w:cstheme="minorHAnsi"/>
        </w:rPr>
        <w:t xml:space="preserve">Dersom kvalifikasjonskravene er oppfylt vil tilbudet bli evaluert i henhold </w:t>
      </w:r>
      <w:r w:rsidR="00B30BD1">
        <w:rPr>
          <w:rFonts w:cstheme="minorHAnsi"/>
        </w:rPr>
        <w:br/>
      </w:r>
      <w:r w:rsidR="00544F45" w:rsidRPr="00D10B65">
        <w:rPr>
          <w:rFonts w:cstheme="minorHAnsi"/>
        </w:rPr>
        <w:t xml:space="preserve">til tildelingskriteriene </w:t>
      </w:r>
      <w:r w:rsidR="002621AE" w:rsidRPr="00D10B65">
        <w:rPr>
          <w:rFonts w:cstheme="minorHAnsi"/>
        </w:rPr>
        <w:t xml:space="preserve">oppgitt i </w:t>
      </w:r>
      <w:r w:rsidR="00620AA2">
        <w:rPr>
          <w:rFonts w:cstheme="minorHAnsi"/>
        </w:rPr>
        <w:t>punkt</w:t>
      </w:r>
      <w:r w:rsidR="002621AE" w:rsidRPr="00D10B65">
        <w:rPr>
          <w:rFonts w:cstheme="minorHAnsi"/>
        </w:rPr>
        <w:t xml:space="preserve"> 4 under.</w:t>
      </w:r>
    </w:p>
    <w:p w14:paraId="30B83072" w14:textId="77777777" w:rsidR="00956B0B" w:rsidRPr="00D10B65" w:rsidRDefault="00956B0B" w:rsidP="00B30BD1">
      <w:pPr>
        <w:pStyle w:val="Heading2"/>
        <w:tabs>
          <w:tab w:val="clear" w:pos="850"/>
        </w:tabs>
        <w:spacing w:after="0"/>
        <w:ind w:left="851"/>
        <w:rPr>
          <w:rFonts w:asciiTheme="minorHAnsi" w:hAnsiTheme="minorHAnsi" w:cstheme="minorHAnsi"/>
          <w:lang w:val="nb-NO"/>
        </w:rPr>
      </w:pPr>
      <w:bookmarkStart w:id="63" w:name="_Toc61948388"/>
      <w:bookmarkStart w:id="64" w:name="_Toc236384232"/>
      <w:r w:rsidRPr="00D10B65">
        <w:rPr>
          <w:rFonts w:asciiTheme="minorHAnsi" w:hAnsiTheme="minorHAnsi" w:cstheme="minorHAnsi"/>
          <w:lang w:val="nb-NO"/>
        </w:rPr>
        <w:t>Krav knyttet til tilbyderens egnethet</w:t>
      </w:r>
      <w:bookmarkEnd w:id="63"/>
      <w:bookmarkEnd w:id="64"/>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6712"/>
      </w:tblGrid>
      <w:tr w:rsidR="00956B0B" w:rsidRPr="00D10B65" w14:paraId="04DCE74D" w14:textId="77777777" w:rsidTr="003A296E">
        <w:trPr>
          <w:tblHeader/>
        </w:trPr>
        <w:tc>
          <w:tcPr>
            <w:tcW w:w="2502" w:type="dxa"/>
            <w:shd w:val="clear" w:color="auto" w:fill="F2F2F2" w:themeFill="background1" w:themeFillShade="F2"/>
          </w:tcPr>
          <w:p w14:paraId="3EFE0BDD" w14:textId="77777777" w:rsidR="00956B0B" w:rsidRPr="00B30BD1" w:rsidRDefault="00956B0B" w:rsidP="00FC1AC9">
            <w:pPr>
              <w:keepNext/>
              <w:keepLines/>
              <w:spacing w:line="240" w:lineRule="auto"/>
              <w:rPr>
                <w:rFonts w:cstheme="minorHAnsi"/>
                <w:sz w:val="24"/>
                <w:szCs w:val="24"/>
              </w:rPr>
            </w:pPr>
            <w:r w:rsidRPr="00B30BD1">
              <w:rPr>
                <w:rFonts w:cstheme="minorHAnsi"/>
                <w:sz w:val="24"/>
                <w:szCs w:val="24"/>
              </w:rPr>
              <w:t>Kvalifikasjonskrav</w:t>
            </w:r>
          </w:p>
        </w:tc>
        <w:tc>
          <w:tcPr>
            <w:tcW w:w="6712" w:type="dxa"/>
            <w:shd w:val="clear" w:color="auto" w:fill="F2F2F2" w:themeFill="background1" w:themeFillShade="F2"/>
          </w:tcPr>
          <w:p w14:paraId="3319EE6F" w14:textId="13DD8A54" w:rsidR="00956B0B" w:rsidRPr="00B30BD1" w:rsidRDefault="00956B0B" w:rsidP="00FC1AC9">
            <w:pPr>
              <w:keepNext/>
              <w:keepLines/>
              <w:spacing w:line="240" w:lineRule="auto"/>
              <w:rPr>
                <w:rFonts w:cstheme="minorHAnsi"/>
                <w:sz w:val="24"/>
                <w:szCs w:val="24"/>
              </w:rPr>
            </w:pPr>
            <w:r w:rsidRPr="00B30BD1">
              <w:rPr>
                <w:rFonts w:cstheme="minorHAnsi"/>
                <w:sz w:val="24"/>
                <w:szCs w:val="24"/>
              </w:rPr>
              <w:t xml:space="preserve">Dokumentasjonskrav </w:t>
            </w:r>
          </w:p>
        </w:tc>
      </w:tr>
      <w:tr w:rsidR="00956B0B" w:rsidRPr="00D10B65" w14:paraId="605F1874" w14:textId="77777777" w:rsidTr="003A296E">
        <w:trPr>
          <w:trHeight w:val="479"/>
        </w:trPr>
        <w:tc>
          <w:tcPr>
            <w:tcW w:w="2502" w:type="dxa"/>
          </w:tcPr>
          <w:p w14:paraId="29A239AF" w14:textId="3B930791" w:rsidR="00956B0B" w:rsidRPr="00D10B65" w:rsidRDefault="00956B0B" w:rsidP="0036488B">
            <w:pPr>
              <w:spacing w:after="0" w:line="240" w:lineRule="auto"/>
              <w:rPr>
                <w:rFonts w:cstheme="minorHAnsi"/>
              </w:rPr>
            </w:pPr>
            <w:r w:rsidRPr="00D10B65">
              <w:rPr>
                <w:rFonts w:cstheme="minorHAnsi"/>
              </w:rPr>
              <w:t>Tilbyder skal være et lovlig etablert foretak</w:t>
            </w:r>
          </w:p>
        </w:tc>
        <w:tc>
          <w:tcPr>
            <w:tcW w:w="6712" w:type="dxa"/>
          </w:tcPr>
          <w:p w14:paraId="074AEC7C" w14:textId="4E8657EC" w:rsidR="00956B0B" w:rsidRPr="00D10B65" w:rsidRDefault="00956B0B" w:rsidP="00FC1AC9">
            <w:pPr>
              <w:spacing w:line="240" w:lineRule="auto"/>
              <w:rPr>
                <w:rFonts w:cstheme="minorHAnsi"/>
              </w:rPr>
            </w:pPr>
            <w:bookmarkStart w:id="65" w:name="Tekst29"/>
            <w:r w:rsidRPr="00D10B65">
              <w:rPr>
                <w:rFonts w:cstheme="minorHAnsi"/>
              </w:rPr>
              <w:t>Firmaattest</w:t>
            </w:r>
            <w:bookmarkEnd w:id="65"/>
          </w:p>
        </w:tc>
      </w:tr>
      <w:tr w:rsidR="00F14733" w:rsidRPr="00D10B65" w14:paraId="6BA4F2C3" w14:textId="77777777" w:rsidTr="003A296E">
        <w:trPr>
          <w:trHeight w:val="777"/>
        </w:trPr>
        <w:tc>
          <w:tcPr>
            <w:tcW w:w="2502" w:type="dxa"/>
          </w:tcPr>
          <w:p w14:paraId="3332D8FE" w14:textId="317D10F1" w:rsidR="00F14733" w:rsidRDefault="00F14733" w:rsidP="00FC1AC9">
            <w:pPr>
              <w:spacing w:line="240" w:lineRule="auto"/>
              <w:rPr>
                <w:rFonts w:cstheme="minorHAnsi"/>
              </w:rPr>
            </w:pPr>
            <w:r w:rsidRPr="000F4B71">
              <w:rPr>
                <w:rFonts w:cstheme="minorHAnsi"/>
              </w:rPr>
              <w:t>Tilbyder skal ha ordnede forhold mht. skatteinnbetaling og merverdiinnbetaling.</w:t>
            </w:r>
          </w:p>
        </w:tc>
        <w:tc>
          <w:tcPr>
            <w:tcW w:w="6712" w:type="dxa"/>
          </w:tcPr>
          <w:p w14:paraId="53A8E41F" w14:textId="5A4EC51D" w:rsidR="00F14733" w:rsidRPr="0016402F" w:rsidRDefault="00F14733" w:rsidP="00FC1AC9">
            <w:pPr>
              <w:spacing w:line="240" w:lineRule="auto"/>
              <w:rPr>
                <w:rFonts w:cstheme="minorHAnsi"/>
              </w:rPr>
            </w:pPr>
            <w:r w:rsidRPr="0016402F">
              <w:rPr>
                <w:rFonts w:cstheme="minorHAnsi"/>
              </w:rPr>
              <w:t xml:space="preserve">Skatteattest for skatt utstedes av kemner/kommunekasserer </w:t>
            </w:r>
            <w:r w:rsidR="003A296E">
              <w:rPr>
                <w:rFonts w:cstheme="minorHAnsi"/>
              </w:rPr>
              <w:br/>
            </w:r>
            <w:r w:rsidRPr="0016402F">
              <w:rPr>
                <w:rFonts w:cstheme="minorHAnsi"/>
              </w:rPr>
              <w:t>(</w:t>
            </w:r>
            <w:r>
              <w:rPr>
                <w:rFonts w:cstheme="minorHAnsi"/>
              </w:rPr>
              <w:t>maks.</w:t>
            </w:r>
            <w:r w:rsidRPr="0016402F">
              <w:rPr>
                <w:rFonts w:cstheme="minorHAnsi"/>
              </w:rPr>
              <w:t xml:space="preserve"> 6 måneder gammel). Dette gjelder bare for norske leverandører</w:t>
            </w:r>
          </w:p>
          <w:p w14:paraId="40BB4723" w14:textId="21A4C219" w:rsidR="00F14733" w:rsidRDefault="00F14733" w:rsidP="001053A2">
            <w:pPr>
              <w:spacing w:after="0" w:line="240" w:lineRule="auto"/>
              <w:rPr>
                <w:rFonts w:cstheme="minorHAnsi"/>
                <w:i/>
                <w:iCs/>
              </w:rPr>
            </w:pPr>
            <w:r w:rsidRPr="0016402F">
              <w:rPr>
                <w:rFonts w:cstheme="minorHAnsi"/>
              </w:rPr>
              <w:t xml:space="preserve">Attest for betalt merverdiavgift utstedes av skattefogden </w:t>
            </w:r>
            <w:r w:rsidR="003A296E">
              <w:rPr>
                <w:rFonts w:cstheme="minorHAnsi"/>
              </w:rPr>
              <w:br/>
            </w:r>
            <w:r w:rsidRPr="0016402F">
              <w:rPr>
                <w:rFonts w:cstheme="minorHAnsi"/>
              </w:rPr>
              <w:t>(</w:t>
            </w:r>
            <w:r>
              <w:rPr>
                <w:rFonts w:cstheme="minorHAnsi"/>
              </w:rPr>
              <w:t>maks.</w:t>
            </w:r>
            <w:r w:rsidRPr="0016402F">
              <w:rPr>
                <w:rFonts w:cstheme="minorHAnsi"/>
              </w:rPr>
              <w:t xml:space="preserve"> 6 måneder gammel).</w:t>
            </w:r>
          </w:p>
        </w:tc>
      </w:tr>
    </w:tbl>
    <w:p w14:paraId="6388B10B" w14:textId="4DF6A4F1" w:rsidR="00CC285F" w:rsidRPr="00D10B65" w:rsidRDefault="00956B0B" w:rsidP="00B30BD1">
      <w:pPr>
        <w:pStyle w:val="Heading2"/>
        <w:tabs>
          <w:tab w:val="clear" w:pos="850"/>
        </w:tabs>
        <w:spacing w:after="0"/>
        <w:ind w:left="851"/>
        <w:rPr>
          <w:rFonts w:asciiTheme="minorHAnsi" w:eastAsiaTheme="minorHAnsi" w:hAnsiTheme="minorHAnsi" w:cstheme="minorHAnsi"/>
          <w:b w:val="0"/>
          <w:bCs w:val="0"/>
          <w:iCs w:val="0"/>
          <w:smallCaps w:val="0"/>
          <w:sz w:val="22"/>
          <w:szCs w:val="22"/>
          <w:lang w:val="nb-NO" w:eastAsia="en-US"/>
        </w:rPr>
      </w:pPr>
      <w:bookmarkStart w:id="66" w:name="_Toc61948389"/>
      <w:bookmarkStart w:id="67" w:name="_Toc236384233"/>
      <w:r w:rsidRPr="00D10B65">
        <w:rPr>
          <w:rFonts w:asciiTheme="minorHAnsi" w:hAnsiTheme="minorHAnsi" w:cstheme="minorHAnsi"/>
          <w:lang w:val="nb-NO"/>
        </w:rPr>
        <w:t>Krav til tilbyderens økonomiske og finansielle kapasitet</w:t>
      </w:r>
      <w:bookmarkEnd w:id="66"/>
      <w:bookmarkEnd w:id="67"/>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6712"/>
      </w:tblGrid>
      <w:tr w:rsidR="00956B0B" w:rsidRPr="00D10B65" w14:paraId="4DF5026B" w14:textId="77777777" w:rsidTr="003A296E">
        <w:trPr>
          <w:tblHeader/>
        </w:trPr>
        <w:tc>
          <w:tcPr>
            <w:tcW w:w="2502" w:type="dxa"/>
            <w:shd w:val="clear" w:color="auto" w:fill="F2F2F2" w:themeFill="background1" w:themeFillShade="F2"/>
          </w:tcPr>
          <w:p w14:paraId="4F98B240" w14:textId="77777777" w:rsidR="00956B0B" w:rsidRPr="00B30BD1" w:rsidRDefault="00956B0B" w:rsidP="00FC1AC9">
            <w:pPr>
              <w:keepNext/>
              <w:keepLines/>
              <w:spacing w:line="240" w:lineRule="auto"/>
              <w:rPr>
                <w:rFonts w:cstheme="minorHAnsi"/>
                <w:sz w:val="24"/>
                <w:szCs w:val="24"/>
              </w:rPr>
            </w:pPr>
            <w:r w:rsidRPr="00B30BD1">
              <w:rPr>
                <w:rFonts w:cstheme="minorHAnsi"/>
                <w:sz w:val="24"/>
                <w:szCs w:val="24"/>
              </w:rPr>
              <w:t xml:space="preserve">Kvalifikasjonskrav </w:t>
            </w:r>
            <w:r w:rsidRPr="00B30BD1">
              <w:rPr>
                <w:rFonts w:cstheme="minorHAnsi"/>
                <w:sz w:val="24"/>
                <w:szCs w:val="24"/>
              </w:rPr>
              <w:tab/>
            </w:r>
          </w:p>
        </w:tc>
        <w:tc>
          <w:tcPr>
            <w:tcW w:w="6712" w:type="dxa"/>
            <w:shd w:val="clear" w:color="auto" w:fill="F2F2F2" w:themeFill="background1" w:themeFillShade="F2"/>
          </w:tcPr>
          <w:p w14:paraId="2FFB122D" w14:textId="02C26983" w:rsidR="00956B0B" w:rsidRPr="00B30BD1" w:rsidRDefault="00956B0B" w:rsidP="00FC1AC9">
            <w:pPr>
              <w:keepNext/>
              <w:keepLines/>
              <w:spacing w:line="240" w:lineRule="auto"/>
              <w:rPr>
                <w:rFonts w:cstheme="minorHAnsi"/>
                <w:sz w:val="24"/>
                <w:szCs w:val="24"/>
              </w:rPr>
            </w:pPr>
            <w:r w:rsidRPr="00B30BD1">
              <w:rPr>
                <w:rFonts w:cstheme="minorHAnsi"/>
                <w:sz w:val="24"/>
                <w:szCs w:val="24"/>
              </w:rPr>
              <w:t xml:space="preserve">Dokumentasjonskrav </w:t>
            </w:r>
          </w:p>
        </w:tc>
      </w:tr>
      <w:tr w:rsidR="00956B0B" w:rsidRPr="00D10B65" w14:paraId="21407B5E" w14:textId="77777777" w:rsidTr="003A296E">
        <w:trPr>
          <w:trHeight w:val="414"/>
        </w:trPr>
        <w:tc>
          <w:tcPr>
            <w:tcW w:w="2502" w:type="dxa"/>
          </w:tcPr>
          <w:p w14:paraId="4B6A93F1" w14:textId="1FB59B04" w:rsidR="00956B0B" w:rsidRPr="00D10B65" w:rsidRDefault="00956B0B" w:rsidP="00FC1AC9">
            <w:pPr>
              <w:spacing w:line="240" w:lineRule="auto"/>
              <w:rPr>
                <w:rFonts w:cstheme="minorHAnsi"/>
              </w:rPr>
            </w:pPr>
            <w:r w:rsidRPr="00D10B65">
              <w:rPr>
                <w:rFonts w:cstheme="minorHAnsi"/>
                <w:color w:val="000000"/>
                <w:lang w:eastAsia="en-GB"/>
              </w:rPr>
              <w:t>Tilbyder skal ha økonomisk og finansiell kapasitet til å gjennomføre oppdraget gjennom hele kontraktsperioden.</w:t>
            </w:r>
          </w:p>
        </w:tc>
        <w:tc>
          <w:tcPr>
            <w:tcW w:w="6712" w:type="dxa"/>
          </w:tcPr>
          <w:p w14:paraId="49D1D36E" w14:textId="6823C035" w:rsidR="00956B0B" w:rsidRPr="00D10B65" w:rsidRDefault="00956B0B" w:rsidP="003A296E">
            <w:pPr>
              <w:pStyle w:val="ListParagraph"/>
              <w:numPr>
                <w:ilvl w:val="0"/>
                <w:numId w:val="4"/>
              </w:numPr>
              <w:snapToGrid w:val="0"/>
              <w:ind w:left="510"/>
              <w:contextualSpacing w:val="0"/>
              <w:rPr>
                <w:rFonts w:asciiTheme="minorHAnsi" w:hAnsiTheme="minorHAnsi" w:cstheme="minorHAnsi"/>
                <w:color w:val="000000"/>
                <w:sz w:val="22"/>
                <w:szCs w:val="22"/>
                <w:lang w:eastAsia="en-GB"/>
              </w:rPr>
            </w:pPr>
            <w:r w:rsidRPr="00D10B65">
              <w:rPr>
                <w:rFonts w:asciiTheme="minorHAnsi" w:hAnsiTheme="minorHAnsi" w:cstheme="minorHAnsi"/>
                <w:color w:val="000000"/>
                <w:sz w:val="22"/>
                <w:szCs w:val="22"/>
                <w:lang w:eastAsia="en-GB"/>
              </w:rPr>
              <w:t xml:space="preserve">Kredittvurdering av tilbyder fra en global kredittrating leverandør eller </w:t>
            </w:r>
            <w:r w:rsidR="00750BFF" w:rsidRPr="00D10B65">
              <w:rPr>
                <w:rFonts w:asciiTheme="minorHAnsi" w:hAnsiTheme="minorHAnsi" w:cstheme="minorHAnsi"/>
                <w:color w:val="000000"/>
                <w:sz w:val="22"/>
                <w:szCs w:val="22"/>
                <w:lang w:eastAsia="en-GB"/>
              </w:rPr>
              <w:t xml:space="preserve">en </w:t>
            </w:r>
            <w:r w:rsidRPr="00D10B65">
              <w:rPr>
                <w:rFonts w:asciiTheme="minorHAnsi" w:hAnsiTheme="minorHAnsi" w:cstheme="minorHAnsi"/>
                <w:color w:val="000000"/>
                <w:sz w:val="22"/>
                <w:szCs w:val="22"/>
                <w:lang w:eastAsia="en-GB"/>
              </w:rPr>
              <w:t xml:space="preserve">leverandør med konsesjon i Norge </w:t>
            </w:r>
            <w:r w:rsidR="003A296E">
              <w:rPr>
                <w:rFonts w:asciiTheme="minorHAnsi" w:hAnsiTheme="minorHAnsi" w:cstheme="minorHAnsi"/>
                <w:color w:val="000000"/>
                <w:sz w:val="22"/>
                <w:szCs w:val="22"/>
                <w:lang w:eastAsia="en-GB"/>
              </w:rPr>
              <w:br/>
            </w:r>
            <w:r w:rsidRPr="00D10B65">
              <w:rPr>
                <w:rFonts w:asciiTheme="minorHAnsi" w:hAnsiTheme="minorHAnsi" w:cstheme="minorHAnsi"/>
                <w:color w:val="000000"/>
                <w:sz w:val="22"/>
                <w:szCs w:val="22"/>
                <w:lang w:eastAsia="en-GB"/>
              </w:rPr>
              <w:t xml:space="preserve">(skal ikke være eldre enn </w:t>
            </w:r>
            <w:r w:rsidR="00750BFF" w:rsidRPr="00D10B65">
              <w:rPr>
                <w:rFonts w:asciiTheme="minorHAnsi" w:hAnsiTheme="minorHAnsi" w:cstheme="minorHAnsi"/>
                <w:color w:val="000000"/>
                <w:sz w:val="22"/>
                <w:szCs w:val="22"/>
                <w:lang w:eastAsia="en-GB"/>
              </w:rPr>
              <w:t>to</w:t>
            </w:r>
            <w:r w:rsidRPr="00D10B65">
              <w:rPr>
                <w:rFonts w:asciiTheme="minorHAnsi" w:hAnsiTheme="minorHAnsi" w:cstheme="minorHAnsi"/>
                <w:color w:val="000000"/>
                <w:sz w:val="22"/>
                <w:szCs w:val="22"/>
                <w:lang w:eastAsia="en-GB"/>
              </w:rPr>
              <w:t xml:space="preserve"> måneder)</w:t>
            </w:r>
          </w:p>
          <w:p w14:paraId="11A90B1D" w14:textId="732CCB62" w:rsidR="00956B0B" w:rsidRPr="00D10B65" w:rsidRDefault="00956B0B" w:rsidP="003A296E">
            <w:pPr>
              <w:pStyle w:val="ListParagraph"/>
              <w:numPr>
                <w:ilvl w:val="0"/>
                <w:numId w:val="4"/>
              </w:numPr>
              <w:snapToGrid w:val="0"/>
              <w:ind w:left="510"/>
              <w:contextualSpacing w:val="0"/>
              <w:rPr>
                <w:rFonts w:asciiTheme="minorHAnsi" w:hAnsiTheme="minorHAnsi" w:cstheme="minorHAnsi"/>
                <w:color w:val="000000"/>
                <w:sz w:val="22"/>
                <w:szCs w:val="22"/>
                <w:lang w:eastAsia="en-GB"/>
              </w:rPr>
            </w:pPr>
            <w:r w:rsidRPr="00D10B65">
              <w:rPr>
                <w:rFonts w:asciiTheme="minorHAnsi" w:hAnsiTheme="minorHAnsi" w:cstheme="minorHAnsi"/>
                <w:color w:val="000000"/>
                <w:sz w:val="22"/>
                <w:szCs w:val="22"/>
                <w:lang w:eastAsia="en-GB"/>
              </w:rPr>
              <w:t>Årsregnskap inkl</w:t>
            </w:r>
            <w:r w:rsidR="00750BFF" w:rsidRPr="00D10B65">
              <w:rPr>
                <w:rFonts w:asciiTheme="minorHAnsi" w:hAnsiTheme="minorHAnsi" w:cstheme="minorHAnsi"/>
                <w:color w:val="000000"/>
                <w:sz w:val="22"/>
                <w:szCs w:val="22"/>
                <w:lang w:eastAsia="en-GB"/>
              </w:rPr>
              <w:t>udert</w:t>
            </w:r>
            <w:r w:rsidRPr="00D10B65">
              <w:rPr>
                <w:rFonts w:asciiTheme="minorHAnsi" w:hAnsiTheme="minorHAnsi" w:cstheme="minorHAnsi"/>
                <w:color w:val="000000"/>
                <w:sz w:val="22"/>
                <w:szCs w:val="22"/>
                <w:lang w:eastAsia="en-GB"/>
              </w:rPr>
              <w:t xml:space="preserve"> årsberetning for de</w:t>
            </w:r>
            <w:r w:rsidR="003A296E">
              <w:rPr>
                <w:rFonts w:asciiTheme="minorHAnsi" w:hAnsiTheme="minorHAnsi" w:cstheme="minorHAnsi"/>
                <w:color w:val="000000"/>
                <w:sz w:val="22"/>
                <w:szCs w:val="22"/>
                <w:lang w:eastAsia="en-GB"/>
              </w:rPr>
              <w:t xml:space="preserve"> </w:t>
            </w:r>
            <w:r w:rsidRPr="00D10B65">
              <w:rPr>
                <w:rFonts w:asciiTheme="minorHAnsi" w:hAnsiTheme="minorHAnsi" w:cstheme="minorHAnsi"/>
                <w:color w:val="000000"/>
                <w:sz w:val="22"/>
                <w:szCs w:val="22"/>
                <w:lang w:eastAsia="en-GB"/>
              </w:rPr>
              <w:t>to siste årene</w:t>
            </w:r>
          </w:p>
          <w:p w14:paraId="1D1C1D72" w14:textId="20BE970A" w:rsidR="00956B0B" w:rsidRPr="00D10B65" w:rsidRDefault="00956B0B" w:rsidP="003A296E">
            <w:pPr>
              <w:pStyle w:val="ListParagraph"/>
              <w:numPr>
                <w:ilvl w:val="0"/>
                <w:numId w:val="4"/>
              </w:numPr>
              <w:snapToGrid w:val="0"/>
              <w:ind w:left="510"/>
              <w:contextualSpacing w:val="0"/>
              <w:rPr>
                <w:rFonts w:asciiTheme="minorHAnsi" w:hAnsiTheme="minorHAnsi" w:cstheme="minorHAnsi"/>
                <w:color w:val="000000"/>
                <w:sz w:val="22"/>
                <w:szCs w:val="22"/>
                <w:lang w:eastAsia="en-GB"/>
              </w:rPr>
            </w:pPr>
            <w:r w:rsidRPr="00D10B65">
              <w:rPr>
                <w:rFonts w:asciiTheme="minorHAnsi" w:hAnsiTheme="minorHAnsi" w:cstheme="minorHAnsi"/>
                <w:color w:val="000000"/>
                <w:sz w:val="22"/>
                <w:szCs w:val="22"/>
                <w:lang w:eastAsia="en-GB"/>
              </w:rPr>
              <w:t>Revisjonsberetning for de to siste årene</w:t>
            </w:r>
          </w:p>
          <w:p w14:paraId="295AF39C" w14:textId="13E30202" w:rsidR="00956B0B" w:rsidRPr="00D10B65" w:rsidRDefault="00F2771E" w:rsidP="00F2771E">
            <w:pPr>
              <w:keepNext/>
              <w:keepLines/>
              <w:spacing w:after="0" w:line="240" w:lineRule="auto"/>
              <w:rPr>
                <w:rFonts w:cstheme="minorHAnsi"/>
                <w:color w:val="000000"/>
                <w:lang w:eastAsia="en-GB"/>
              </w:rPr>
            </w:pPr>
            <w:r w:rsidRPr="00D10B65">
              <w:rPr>
                <w:rFonts w:cstheme="minorHAnsi"/>
                <w:color w:val="000000"/>
                <w:lang w:eastAsia="en-GB"/>
              </w:rPr>
              <w:t xml:space="preserve">Vi vil gjøre en totalvurdering av den økonomiske og finansielle </w:t>
            </w:r>
            <w:r>
              <w:rPr>
                <w:rFonts w:cstheme="minorHAnsi"/>
                <w:color w:val="000000"/>
                <w:lang w:eastAsia="en-GB"/>
              </w:rPr>
              <w:t>kapasiteten</w:t>
            </w:r>
            <w:r w:rsidRPr="0057145E">
              <w:rPr>
                <w:rFonts w:eastAsia="Calibri" w:cstheme="minorHAnsi"/>
                <w:color w:val="000000"/>
                <w:lang w:eastAsia="en-GB"/>
              </w:rPr>
              <w:t xml:space="preserve">. Dersom etterspurt dokumentasjon ikke er tilgjengelig, </w:t>
            </w:r>
            <w:r>
              <w:rPr>
                <w:rFonts w:eastAsia="Calibri" w:cstheme="minorHAnsi"/>
                <w:color w:val="000000"/>
                <w:lang w:eastAsia="en-GB"/>
              </w:rPr>
              <w:br/>
            </w:r>
            <w:r w:rsidRPr="0057145E">
              <w:rPr>
                <w:rFonts w:eastAsia="Calibri" w:cstheme="minorHAnsi"/>
                <w:color w:val="000000"/>
                <w:lang w:eastAsia="en-GB"/>
              </w:rPr>
              <w:t>kan Norges Bank akseptere annen dokumentasjon vi finner akseptabel</w:t>
            </w:r>
            <w:r>
              <w:rPr>
                <w:rFonts w:cstheme="minorHAnsi"/>
                <w:color w:val="000000"/>
                <w:lang w:eastAsia="en-GB"/>
              </w:rPr>
              <w:t xml:space="preserve"> og </w:t>
            </w:r>
            <w:r w:rsidRPr="0057145E">
              <w:rPr>
                <w:rFonts w:eastAsia="Calibri" w:cstheme="minorHAnsi"/>
                <w:color w:val="000000"/>
                <w:lang w:eastAsia="en-GB"/>
              </w:rPr>
              <w:t>relevant</w:t>
            </w:r>
            <w:r>
              <w:rPr>
                <w:rFonts w:cstheme="minorHAnsi"/>
                <w:color w:val="000000"/>
                <w:lang w:eastAsia="en-GB"/>
              </w:rPr>
              <w:t>.</w:t>
            </w:r>
          </w:p>
        </w:tc>
      </w:tr>
    </w:tbl>
    <w:p w14:paraId="7C3460B0" w14:textId="38C61398" w:rsidR="007E0B49" w:rsidRPr="00D10B65" w:rsidRDefault="007E0B49" w:rsidP="00FC1AC9">
      <w:pPr>
        <w:pStyle w:val="Heading2"/>
        <w:numPr>
          <w:ilvl w:val="1"/>
          <w:numId w:val="7"/>
        </w:numPr>
        <w:tabs>
          <w:tab w:val="clear" w:pos="850"/>
        </w:tabs>
        <w:rPr>
          <w:rFonts w:asciiTheme="minorHAnsi" w:hAnsiTheme="minorHAnsi" w:cstheme="minorHAnsi"/>
          <w:b w:val="0"/>
          <w:i/>
          <w:szCs w:val="24"/>
          <w:lang w:val="nb-NO"/>
        </w:rPr>
      </w:pPr>
      <w:bookmarkStart w:id="68" w:name="_Toc107473090"/>
      <w:bookmarkStart w:id="69" w:name="_Toc111547721"/>
      <w:bookmarkStart w:id="70" w:name="_Toc112048135"/>
      <w:bookmarkStart w:id="71" w:name="_Toc115873544"/>
      <w:bookmarkStart w:id="72" w:name="_Toc115873594"/>
      <w:bookmarkStart w:id="73" w:name="_Toc115873650"/>
      <w:bookmarkStart w:id="74" w:name="_Toc115873885"/>
      <w:bookmarkStart w:id="75" w:name="_Toc116032175"/>
      <w:bookmarkStart w:id="76" w:name="_Toc116300937"/>
      <w:bookmarkStart w:id="77" w:name="_Toc117855251"/>
      <w:bookmarkStart w:id="78" w:name="_Toc117857196"/>
      <w:bookmarkStart w:id="79" w:name="_Toc117857409"/>
      <w:bookmarkStart w:id="80" w:name="_Toc117857467"/>
      <w:bookmarkStart w:id="81" w:name="_Toc117857524"/>
      <w:bookmarkStart w:id="82" w:name="_Toc117857830"/>
      <w:bookmarkStart w:id="83" w:name="_Toc117857909"/>
      <w:bookmarkStart w:id="84" w:name="_Toc117858030"/>
      <w:bookmarkStart w:id="85" w:name="_Toc127785261"/>
      <w:bookmarkStart w:id="86" w:name="_Toc127785340"/>
      <w:bookmarkStart w:id="87" w:name="_Toc149304263"/>
      <w:bookmarkStart w:id="88" w:name="_Toc149307194"/>
      <w:bookmarkStart w:id="89" w:name="_Toc158026844"/>
      <w:bookmarkStart w:id="90" w:name="_Toc233716981"/>
      <w:bookmarkStart w:id="91" w:name="_Toc233718076"/>
      <w:bookmarkStart w:id="92" w:name="_Toc233721936"/>
      <w:bookmarkStart w:id="93" w:name="_Toc235445047"/>
      <w:bookmarkStart w:id="94" w:name="_Toc236216786"/>
      <w:bookmarkStart w:id="95" w:name="_Toc236217351"/>
      <w:bookmarkStart w:id="96" w:name="_Toc236217943"/>
      <w:bookmarkStart w:id="97" w:name="_Toc236317672"/>
      <w:bookmarkStart w:id="98" w:name="_Toc236384234"/>
      <w:bookmarkStart w:id="99" w:name="_Toc23638423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D10B65">
        <w:rPr>
          <w:rFonts w:asciiTheme="minorHAnsi" w:hAnsiTheme="minorHAnsi" w:cstheme="minorHAnsi"/>
          <w:lang w:val="nb-NO"/>
        </w:rPr>
        <w:t>Krav til tilbyderens tekniske og faglige kvalifikasjoner</w:t>
      </w:r>
      <w:bookmarkEnd w:id="99"/>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6712"/>
      </w:tblGrid>
      <w:tr w:rsidR="00956B0B" w:rsidRPr="00D10B65" w14:paraId="1E7E60B3" w14:textId="77777777" w:rsidTr="00FA2056">
        <w:trPr>
          <w:tblHeader/>
        </w:trPr>
        <w:tc>
          <w:tcPr>
            <w:tcW w:w="2502" w:type="dxa"/>
            <w:shd w:val="clear" w:color="auto" w:fill="F2F2F2" w:themeFill="background1" w:themeFillShade="F2"/>
          </w:tcPr>
          <w:p w14:paraId="36256A88" w14:textId="77777777" w:rsidR="00956B0B" w:rsidRPr="00B30BD1" w:rsidRDefault="00956B0B" w:rsidP="00B30BD1">
            <w:pPr>
              <w:spacing w:line="240" w:lineRule="auto"/>
              <w:jc w:val="both"/>
              <w:rPr>
                <w:rFonts w:cstheme="minorHAnsi"/>
                <w:sz w:val="24"/>
                <w:szCs w:val="24"/>
              </w:rPr>
            </w:pPr>
            <w:r w:rsidRPr="00B30BD1">
              <w:rPr>
                <w:rFonts w:cstheme="minorHAnsi"/>
                <w:sz w:val="24"/>
                <w:szCs w:val="24"/>
              </w:rPr>
              <w:t>Kvalifikasjonskrav</w:t>
            </w:r>
          </w:p>
        </w:tc>
        <w:tc>
          <w:tcPr>
            <w:tcW w:w="6712" w:type="dxa"/>
            <w:shd w:val="clear" w:color="auto" w:fill="F2F2F2" w:themeFill="background1" w:themeFillShade="F2"/>
          </w:tcPr>
          <w:p w14:paraId="5474C38A" w14:textId="7AF677E9" w:rsidR="00956B0B" w:rsidRPr="00B30BD1" w:rsidRDefault="00956B0B" w:rsidP="00B30BD1">
            <w:pPr>
              <w:spacing w:line="240" w:lineRule="auto"/>
              <w:jc w:val="both"/>
              <w:rPr>
                <w:rFonts w:cstheme="minorHAnsi"/>
                <w:sz w:val="24"/>
                <w:szCs w:val="24"/>
              </w:rPr>
            </w:pPr>
            <w:r w:rsidRPr="00B30BD1">
              <w:rPr>
                <w:rFonts w:cstheme="minorHAnsi"/>
                <w:sz w:val="24"/>
                <w:szCs w:val="24"/>
              </w:rPr>
              <w:t xml:space="preserve">Dokumentasjonskrav </w:t>
            </w:r>
          </w:p>
        </w:tc>
      </w:tr>
      <w:tr w:rsidR="00956B0B" w:rsidRPr="00D10B65" w14:paraId="7C038FB0" w14:textId="77777777" w:rsidTr="00FA2056">
        <w:trPr>
          <w:trHeight w:val="1279"/>
        </w:trPr>
        <w:tc>
          <w:tcPr>
            <w:tcW w:w="2502" w:type="dxa"/>
          </w:tcPr>
          <w:p w14:paraId="0A7986DB" w14:textId="0BDD6510" w:rsidR="00AF5538" w:rsidRPr="00D10B65" w:rsidRDefault="00956B0B" w:rsidP="00FC1AC9">
            <w:pPr>
              <w:spacing w:line="240" w:lineRule="auto"/>
              <w:rPr>
                <w:rFonts w:cstheme="minorHAnsi"/>
              </w:rPr>
            </w:pPr>
            <w:r w:rsidRPr="00D10B65">
              <w:rPr>
                <w:rFonts w:cstheme="minorHAnsi"/>
              </w:rPr>
              <w:t xml:space="preserve">Tilbyder skal ha god erfaring fra lignende leveranser. </w:t>
            </w:r>
          </w:p>
          <w:p w14:paraId="2ADB2D58" w14:textId="77777777" w:rsidR="00AF5538" w:rsidRPr="00D10B65" w:rsidRDefault="00AF5538" w:rsidP="00FC1AC9">
            <w:pPr>
              <w:spacing w:line="240" w:lineRule="auto"/>
              <w:rPr>
                <w:rFonts w:cstheme="minorHAnsi"/>
              </w:rPr>
            </w:pPr>
          </w:p>
          <w:p w14:paraId="71506527" w14:textId="00ECCC0F" w:rsidR="00956B0B" w:rsidRPr="000C7096" w:rsidRDefault="00956B0B" w:rsidP="00FC1AC9">
            <w:pPr>
              <w:spacing w:line="240" w:lineRule="auto"/>
              <w:rPr>
                <w:rFonts w:cstheme="minorHAnsi"/>
                <w:i/>
                <w:iCs/>
              </w:rPr>
            </w:pPr>
          </w:p>
        </w:tc>
        <w:tc>
          <w:tcPr>
            <w:tcW w:w="6712" w:type="dxa"/>
          </w:tcPr>
          <w:p w14:paraId="344576DD" w14:textId="477AC68B" w:rsidR="00956B0B" w:rsidRPr="00D10B65" w:rsidRDefault="00956B0B" w:rsidP="00B30BD1">
            <w:pPr>
              <w:spacing w:after="0" w:line="240" w:lineRule="auto"/>
              <w:rPr>
                <w:rFonts w:cstheme="minorHAnsi"/>
              </w:rPr>
            </w:pPr>
            <w:r w:rsidRPr="00D10B65">
              <w:rPr>
                <w:rFonts w:cstheme="minorHAnsi"/>
              </w:rPr>
              <w:t>Beskrivelse av lignende leveranser de siste tre år, regnet fra tilbudsfristens utløp. En leveranse som ikke er fullført innen tilbudsfristens utløp, vil også kunne være relevant. Beskrivelsen skal inneholde:</w:t>
            </w:r>
          </w:p>
          <w:p w14:paraId="29C96079" w14:textId="77777777" w:rsidR="00956B0B" w:rsidRPr="00D10B65" w:rsidRDefault="00956B0B" w:rsidP="00867B7C">
            <w:pPr>
              <w:pStyle w:val="ListParagraph"/>
              <w:widowControl w:val="0"/>
              <w:numPr>
                <w:ilvl w:val="0"/>
                <w:numId w:val="18"/>
              </w:numPr>
              <w:snapToGrid w:val="0"/>
              <w:ind w:left="510"/>
              <w:rPr>
                <w:rFonts w:asciiTheme="minorHAnsi" w:hAnsiTheme="minorHAnsi" w:cstheme="minorHAnsi"/>
                <w:iCs/>
                <w:snapToGrid w:val="0"/>
                <w:sz w:val="22"/>
                <w:szCs w:val="22"/>
              </w:rPr>
            </w:pPr>
            <w:r w:rsidRPr="00D10B65">
              <w:rPr>
                <w:rFonts w:asciiTheme="minorHAnsi" w:hAnsiTheme="minorHAnsi" w:cstheme="minorHAnsi"/>
                <w:iCs/>
                <w:snapToGrid w:val="0"/>
                <w:sz w:val="22"/>
                <w:szCs w:val="22"/>
              </w:rPr>
              <w:t>Navn på kunde</w:t>
            </w:r>
          </w:p>
          <w:p w14:paraId="2D86C060" w14:textId="77777777" w:rsidR="00956B0B" w:rsidRPr="00D10B65" w:rsidRDefault="00956B0B" w:rsidP="00867B7C">
            <w:pPr>
              <w:pStyle w:val="ListParagraph"/>
              <w:widowControl w:val="0"/>
              <w:numPr>
                <w:ilvl w:val="0"/>
                <w:numId w:val="18"/>
              </w:numPr>
              <w:snapToGrid w:val="0"/>
              <w:ind w:left="510"/>
              <w:rPr>
                <w:rFonts w:asciiTheme="minorHAnsi" w:hAnsiTheme="minorHAnsi" w:cstheme="minorHAnsi"/>
                <w:iCs/>
                <w:snapToGrid w:val="0"/>
                <w:sz w:val="22"/>
                <w:szCs w:val="22"/>
              </w:rPr>
            </w:pPr>
            <w:r w:rsidRPr="00D10B65">
              <w:rPr>
                <w:rFonts w:asciiTheme="minorHAnsi" w:hAnsiTheme="minorHAnsi" w:cstheme="minorHAnsi"/>
                <w:iCs/>
                <w:snapToGrid w:val="0"/>
                <w:sz w:val="22"/>
                <w:szCs w:val="22"/>
              </w:rPr>
              <w:t>Tidspunkt</w:t>
            </w:r>
          </w:p>
          <w:p w14:paraId="258EE21E" w14:textId="77777777" w:rsidR="00956B0B" w:rsidRPr="00D10B65" w:rsidRDefault="00956B0B" w:rsidP="00867B7C">
            <w:pPr>
              <w:pStyle w:val="ListParagraph"/>
              <w:widowControl w:val="0"/>
              <w:numPr>
                <w:ilvl w:val="0"/>
                <w:numId w:val="18"/>
              </w:numPr>
              <w:snapToGrid w:val="0"/>
              <w:ind w:left="510"/>
              <w:rPr>
                <w:rFonts w:asciiTheme="minorHAnsi" w:hAnsiTheme="minorHAnsi" w:cstheme="minorHAnsi"/>
                <w:iCs/>
                <w:snapToGrid w:val="0"/>
                <w:sz w:val="22"/>
                <w:szCs w:val="22"/>
              </w:rPr>
            </w:pPr>
            <w:r w:rsidRPr="00D10B65">
              <w:rPr>
                <w:rFonts w:asciiTheme="minorHAnsi" w:hAnsiTheme="minorHAnsi" w:cstheme="minorHAnsi"/>
                <w:iCs/>
                <w:snapToGrid w:val="0"/>
                <w:sz w:val="22"/>
                <w:szCs w:val="22"/>
              </w:rPr>
              <w:t>Leverte tjenester</w:t>
            </w:r>
          </w:p>
          <w:p w14:paraId="32443165" w14:textId="285042B9" w:rsidR="007E0B49" w:rsidRPr="00D10B65" w:rsidRDefault="00956B0B" w:rsidP="00181FD3">
            <w:pPr>
              <w:pStyle w:val="ListParagraph"/>
              <w:widowControl w:val="0"/>
              <w:numPr>
                <w:ilvl w:val="0"/>
                <w:numId w:val="18"/>
              </w:numPr>
              <w:snapToGrid w:val="0"/>
              <w:ind w:left="510"/>
              <w:rPr>
                <w:rFonts w:asciiTheme="minorHAnsi" w:hAnsiTheme="minorHAnsi" w:cstheme="minorHAnsi"/>
                <w:iCs/>
                <w:snapToGrid w:val="0"/>
                <w:sz w:val="22"/>
                <w:szCs w:val="22"/>
              </w:rPr>
            </w:pPr>
            <w:r w:rsidRPr="00D10B65">
              <w:rPr>
                <w:rFonts w:asciiTheme="minorHAnsi" w:hAnsiTheme="minorHAnsi" w:cstheme="minorHAnsi"/>
                <w:sz w:val="22"/>
                <w:szCs w:val="22"/>
              </w:rPr>
              <w:t>Omfang på leveransene</w:t>
            </w:r>
          </w:p>
          <w:p w14:paraId="56725A6B" w14:textId="0A5B43FE" w:rsidR="00956B0B" w:rsidRPr="0089476C" w:rsidRDefault="0089476C" w:rsidP="00181FD3">
            <w:pPr>
              <w:spacing w:line="240" w:lineRule="auto"/>
              <w:rPr>
                <w:rFonts w:cstheme="minorHAnsi"/>
                <w:b/>
              </w:rPr>
            </w:pPr>
            <w:r w:rsidRPr="0089476C">
              <w:rPr>
                <w:rFonts w:cstheme="minorHAnsi"/>
                <w:bCs/>
                <w:iCs/>
              </w:rPr>
              <w:t>Det er tilbyders ansvar å dokumentere relevans gjennom beskrivelsen</w:t>
            </w:r>
            <w:r w:rsidR="00181FD3">
              <w:rPr>
                <w:rFonts w:cstheme="minorHAnsi"/>
                <w:bCs/>
                <w:iCs/>
              </w:rPr>
              <w:t xml:space="preserve">. </w:t>
            </w:r>
            <w:r w:rsidR="00956B0B" w:rsidRPr="0089476C">
              <w:rPr>
                <w:rFonts w:cstheme="minorHAnsi"/>
                <w:b/>
              </w:rPr>
              <w:t xml:space="preserve">Tilbyder skal fylle ut vedlegg </w:t>
            </w:r>
            <w:r w:rsidR="00764B0F" w:rsidRPr="0089476C">
              <w:rPr>
                <w:rFonts w:cstheme="minorHAnsi"/>
                <w:b/>
              </w:rPr>
              <w:t xml:space="preserve">3 </w:t>
            </w:r>
            <w:r w:rsidR="00181FD3">
              <w:rPr>
                <w:rFonts w:cstheme="minorHAnsi"/>
                <w:b/>
              </w:rPr>
              <w:br/>
            </w:r>
            <w:r w:rsidR="00956B0B" w:rsidRPr="0089476C">
              <w:rPr>
                <w:rFonts w:cstheme="minorHAnsi"/>
                <w:b/>
              </w:rPr>
              <w:t>«Tilbyders beskrivelse av lignende leveranser».</w:t>
            </w:r>
          </w:p>
        </w:tc>
      </w:tr>
    </w:tbl>
    <w:p w14:paraId="051B2462" w14:textId="77777777" w:rsidR="00181FD3" w:rsidRPr="002D1F8E" w:rsidRDefault="00181FD3" w:rsidP="00181FD3">
      <w:pPr>
        <w:pStyle w:val="Heading1"/>
        <w:numPr>
          <w:ilvl w:val="0"/>
          <w:numId w:val="0"/>
        </w:numPr>
        <w:ind w:left="850" w:hanging="850"/>
        <w:rPr>
          <w:rFonts w:asciiTheme="minorHAnsi" w:hAnsiTheme="minorHAnsi" w:cstheme="minorHAnsi"/>
          <w:lang w:val="nb-NO"/>
        </w:rPr>
      </w:pPr>
      <w:bookmarkStart w:id="100" w:name="_Toc61948393"/>
      <w:bookmarkStart w:id="101" w:name="_Toc96693943"/>
    </w:p>
    <w:p w14:paraId="6B6FF941" w14:textId="77777777" w:rsidR="00181FD3" w:rsidRPr="002D1F8E" w:rsidRDefault="00181FD3">
      <w:pPr>
        <w:rPr>
          <w:rFonts w:eastAsia="Times New Roman" w:cstheme="minorHAnsi"/>
          <w:b/>
          <w:bCs/>
          <w:caps/>
          <w:sz w:val="24"/>
          <w:szCs w:val="20"/>
          <w:lang w:eastAsia="nb-NO"/>
        </w:rPr>
      </w:pPr>
      <w:r w:rsidRPr="002D1F8E">
        <w:rPr>
          <w:rFonts w:cstheme="minorHAnsi"/>
        </w:rPr>
        <w:br w:type="page"/>
      </w:r>
    </w:p>
    <w:p w14:paraId="3819EB3B" w14:textId="77777777" w:rsidR="00D118F3" w:rsidRPr="00D10B65" w:rsidRDefault="00D118F3" w:rsidP="00FC1AC9">
      <w:pPr>
        <w:pStyle w:val="Heading1"/>
        <w:rPr>
          <w:rFonts w:asciiTheme="minorHAnsi" w:hAnsiTheme="minorHAnsi" w:cstheme="minorHAnsi"/>
          <w:lang w:val="en-US"/>
        </w:rPr>
      </w:pPr>
      <w:bookmarkStart w:id="102" w:name="_Toc236384239"/>
      <w:r w:rsidRPr="00D10B65">
        <w:rPr>
          <w:rFonts w:asciiTheme="minorHAnsi" w:hAnsiTheme="minorHAnsi" w:cstheme="minorHAnsi"/>
          <w:lang w:val="en-US"/>
        </w:rPr>
        <w:lastRenderedPageBreak/>
        <w:t>Til</w:t>
      </w:r>
      <w:bookmarkStart w:id="103" w:name="_Hlt496327578"/>
      <w:bookmarkEnd w:id="103"/>
      <w:r w:rsidRPr="00D10B65">
        <w:rPr>
          <w:rFonts w:asciiTheme="minorHAnsi" w:hAnsiTheme="minorHAnsi" w:cstheme="minorHAnsi"/>
          <w:lang w:val="en-US"/>
        </w:rPr>
        <w:t>budsdel</w:t>
      </w:r>
      <w:bookmarkEnd w:id="100"/>
      <w:bookmarkEnd w:id="101"/>
      <w:bookmarkEnd w:id="102"/>
      <w:r w:rsidRPr="00D10B65">
        <w:rPr>
          <w:rFonts w:asciiTheme="minorHAnsi" w:hAnsiTheme="minorHAnsi" w:cstheme="minorHAnsi"/>
          <w:lang w:val="en-US"/>
        </w:rPr>
        <w:t xml:space="preserve"> </w:t>
      </w:r>
    </w:p>
    <w:p w14:paraId="2DC3C2DA" w14:textId="3A131B6C" w:rsidR="00D118F3" w:rsidRPr="00D10B65" w:rsidRDefault="00D118F3" w:rsidP="00FC1AC9">
      <w:pPr>
        <w:pStyle w:val="Heading2"/>
        <w:numPr>
          <w:ilvl w:val="1"/>
          <w:numId w:val="7"/>
        </w:numPr>
        <w:tabs>
          <w:tab w:val="clear" w:pos="850"/>
        </w:tabs>
        <w:rPr>
          <w:rFonts w:asciiTheme="minorHAnsi" w:hAnsiTheme="minorHAnsi" w:cstheme="minorHAnsi"/>
          <w:lang w:val="nb-NO"/>
        </w:rPr>
      </w:pPr>
      <w:bookmarkStart w:id="104" w:name="_Toc61948394"/>
      <w:bookmarkStart w:id="105" w:name="_Toc96693944"/>
      <w:bookmarkStart w:id="106" w:name="_Toc236384240"/>
      <w:r w:rsidRPr="00D10B65">
        <w:rPr>
          <w:rFonts w:asciiTheme="minorHAnsi" w:hAnsiTheme="minorHAnsi" w:cstheme="minorHAnsi"/>
          <w:lang w:val="nb-NO"/>
        </w:rPr>
        <w:t>Tildelingskriterier</w:t>
      </w:r>
      <w:bookmarkEnd w:id="104"/>
      <w:bookmarkEnd w:id="105"/>
      <w:bookmarkEnd w:id="106"/>
    </w:p>
    <w:p w14:paraId="4A170301" w14:textId="7F4C455C" w:rsidR="00D118F3" w:rsidRPr="00D10B65" w:rsidRDefault="00D118F3" w:rsidP="00D83F54">
      <w:pPr>
        <w:spacing w:line="240" w:lineRule="auto"/>
        <w:rPr>
          <w:rFonts w:cstheme="minorHAnsi"/>
        </w:rPr>
      </w:pPr>
      <w:bookmarkStart w:id="107" w:name="_Hlk126934284"/>
      <w:r w:rsidRPr="00D10B65">
        <w:rPr>
          <w:rFonts w:cstheme="minorHAnsi"/>
        </w:rPr>
        <w:t xml:space="preserve">Tildelingen skjer på basis av hvilket tilbud som </w:t>
      </w:r>
      <w:r w:rsidR="00251CF3">
        <w:rPr>
          <w:rFonts w:cstheme="minorHAnsi"/>
        </w:rPr>
        <w:t>er</w:t>
      </w:r>
      <w:r w:rsidRPr="00D10B65">
        <w:rPr>
          <w:rFonts w:cstheme="minorHAnsi"/>
        </w:rPr>
        <w:t xml:space="preserve"> det beste basert på følgende tildelingskriterier</w:t>
      </w:r>
      <w:r w:rsidR="00F14983" w:rsidRPr="00D10B65">
        <w:rPr>
          <w:rFonts w:cstheme="minorHAnsi"/>
        </w:rPr>
        <w:t xml:space="preserve"> og vekting</w:t>
      </w:r>
      <w:r w:rsidRPr="00D10B65">
        <w:rPr>
          <w:rFonts w:cstheme="minorHAnsi"/>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6521"/>
      </w:tblGrid>
      <w:tr w:rsidR="00760C55" w:rsidRPr="00D10B65" w14:paraId="4E6FC758" w14:textId="77777777" w:rsidTr="339640C2">
        <w:trPr>
          <w:trHeight w:val="477"/>
          <w:tblHeader/>
        </w:trPr>
        <w:tc>
          <w:tcPr>
            <w:tcW w:w="2693" w:type="dxa"/>
            <w:shd w:val="clear" w:color="auto" w:fill="F2F2F2" w:themeFill="background1" w:themeFillShade="F2"/>
          </w:tcPr>
          <w:bookmarkEnd w:id="107"/>
          <w:p w14:paraId="61112C64" w14:textId="77AC14AE" w:rsidR="00760C55" w:rsidRPr="00D83F54" w:rsidRDefault="001045D0" w:rsidP="00FC1AC9">
            <w:pPr>
              <w:keepNext/>
              <w:keepLines/>
              <w:spacing w:line="240" w:lineRule="auto"/>
              <w:rPr>
                <w:rFonts w:cstheme="minorHAnsi"/>
                <w:sz w:val="24"/>
                <w:szCs w:val="24"/>
              </w:rPr>
            </w:pPr>
            <w:r>
              <w:rPr>
                <w:rFonts w:cstheme="minorHAnsi"/>
                <w:sz w:val="24"/>
                <w:szCs w:val="24"/>
              </w:rPr>
              <w:t>7</w:t>
            </w:r>
            <w:r w:rsidR="000C2103">
              <w:rPr>
                <w:rFonts w:cstheme="minorHAnsi"/>
                <w:sz w:val="24"/>
                <w:szCs w:val="24"/>
              </w:rPr>
              <w:t>0 % Kvalitet</w:t>
            </w:r>
          </w:p>
        </w:tc>
        <w:tc>
          <w:tcPr>
            <w:tcW w:w="6521" w:type="dxa"/>
            <w:shd w:val="clear" w:color="auto" w:fill="F2F2F2" w:themeFill="background1" w:themeFillShade="F2"/>
          </w:tcPr>
          <w:p w14:paraId="6AE0D59D" w14:textId="77777777" w:rsidR="00760C55" w:rsidRPr="00D83F54" w:rsidRDefault="00760C55" w:rsidP="00FC1AC9">
            <w:pPr>
              <w:keepNext/>
              <w:keepLines/>
              <w:spacing w:line="240" w:lineRule="auto"/>
              <w:rPr>
                <w:rFonts w:cstheme="minorHAnsi"/>
                <w:sz w:val="24"/>
                <w:szCs w:val="24"/>
              </w:rPr>
            </w:pPr>
            <w:r w:rsidRPr="00D83F54">
              <w:rPr>
                <w:rFonts w:cstheme="minorHAnsi"/>
                <w:sz w:val="24"/>
                <w:szCs w:val="24"/>
              </w:rPr>
              <w:t xml:space="preserve">Dokumentasjonskrav </w:t>
            </w:r>
          </w:p>
        </w:tc>
      </w:tr>
      <w:tr w:rsidR="001F3CDF" w:rsidRPr="00D10B65" w14:paraId="74B77F42" w14:textId="77777777" w:rsidTr="339640C2">
        <w:trPr>
          <w:trHeight w:val="877"/>
        </w:trPr>
        <w:tc>
          <w:tcPr>
            <w:tcW w:w="2693" w:type="dxa"/>
          </w:tcPr>
          <w:p w14:paraId="3DC65DA8" w14:textId="1540A018" w:rsidR="001F3CDF" w:rsidRPr="001F3CDF" w:rsidRDefault="00A40581" w:rsidP="000C2103">
            <w:pPr>
              <w:spacing w:line="240" w:lineRule="auto"/>
              <w:rPr>
                <w:rFonts w:cstheme="minorHAnsi"/>
                <w:highlight w:val="lightGray"/>
              </w:rPr>
            </w:pPr>
            <w:r>
              <w:rPr>
                <w:rFonts w:cstheme="minorHAnsi"/>
                <w:b/>
                <w:bCs/>
              </w:rPr>
              <w:t>Teknisk kvalitet</w:t>
            </w:r>
            <w:r w:rsidR="002702AC">
              <w:rPr>
                <w:rFonts w:cstheme="minorHAnsi"/>
              </w:rPr>
              <w:br/>
            </w:r>
            <w:r w:rsidR="001F3CDF" w:rsidRPr="001F3CDF">
              <w:rPr>
                <w:rFonts w:cstheme="minorHAnsi"/>
              </w:rPr>
              <w:t xml:space="preserve">Norges Bank ønsker best mulig kvalitet </w:t>
            </w:r>
          </w:p>
        </w:tc>
        <w:tc>
          <w:tcPr>
            <w:tcW w:w="6521" w:type="dxa"/>
          </w:tcPr>
          <w:p w14:paraId="7E03D962" w14:textId="6596D492" w:rsidR="001045D0" w:rsidRPr="001045D0" w:rsidRDefault="63E6E887" w:rsidP="339640C2">
            <w:pPr>
              <w:spacing w:after="0" w:line="240" w:lineRule="auto"/>
            </w:pPr>
            <w:r w:rsidRPr="339640C2">
              <w:rPr>
                <w:i/>
                <w:iCs/>
              </w:rPr>
              <w:t>Dokumenteres med</w:t>
            </w:r>
            <w:r w:rsidR="001F3CDF">
              <w:br/>
            </w:r>
            <w:r w:rsidRPr="339640C2">
              <w:t xml:space="preserve">Beskrivelse av tilbudt utstyr, med tilhørende datablad. </w:t>
            </w:r>
            <w:r w:rsidR="001F3CDF">
              <w:br/>
            </w:r>
            <w:r w:rsidR="00D52053">
              <w:t xml:space="preserve">Besvarelse av </w:t>
            </w:r>
            <w:r w:rsidRPr="339640C2">
              <w:t>krav</w:t>
            </w:r>
            <w:r w:rsidR="00D52053">
              <w:t>matrise,</w:t>
            </w:r>
            <w:r w:rsidR="00D52053" w:rsidRPr="00D52053">
              <w:rPr>
                <w:b/>
                <w:bCs/>
              </w:rPr>
              <w:t xml:space="preserve"> vedlegg 6</w:t>
            </w:r>
            <w:r w:rsidRPr="339640C2">
              <w:t xml:space="preserve"> </w:t>
            </w:r>
            <w:r w:rsidR="00D52053">
              <w:t>(eget dokument)</w:t>
            </w:r>
            <w:r w:rsidR="00D52053">
              <w:br/>
              <w:t xml:space="preserve">se også </w:t>
            </w:r>
            <w:r w:rsidR="00D52053" w:rsidRPr="00D52053">
              <w:rPr>
                <w:b/>
                <w:bCs/>
              </w:rPr>
              <w:t>vedlegg 5</w:t>
            </w:r>
            <w:r w:rsidR="00D52053">
              <w:t>, kravspesifikasjon for ytterligere informasjon</w:t>
            </w:r>
          </w:p>
        </w:tc>
      </w:tr>
      <w:tr w:rsidR="001F3CDF" w:rsidRPr="00D10B65" w14:paraId="7367DBAD" w14:textId="77777777" w:rsidTr="339640C2">
        <w:trPr>
          <w:trHeight w:val="847"/>
        </w:trPr>
        <w:tc>
          <w:tcPr>
            <w:tcW w:w="2693" w:type="dxa"/>
          </w:tcPr>
          <w:p w14:paraId="26C08646" w14:textId="4429AF18" w:rsidR="001F3CDF" w:rsidRPr="001F3CDF" w:rsidRDefault="002702AC" w:rsidP="00D065D7">
            <w:pPr>
              <w:spacing w:after="0" w:line="240" w:lineRule="auto"/>
              <w:rPr>
                <w:rFonts w:cstheme="minorHAnsi"/>
              </w:rPr>
            </w:pPr>
            <w:r w:rsidRPr="002702AC">
              <w:rPr>
                <w:rFonts w:cstheme="minorHAnsi"/>
                <w:b/>
                <w:bCs/>
              </w:rPr>
              <w:t>Løsningsbeskrivelse</w:t>
            </w:r>
            <w:r>
              <w:rPr>
                <w:rFonts w:cstheme="minorHAnsi"/>
              </w:rPr>
              <w:br/>
            </w:r>
            <w:r w:rsidR="001F3CDF">
              <w:rPr>
                <w:rFonts w:cstheme="minorHAnsi"/>
              </w:rPr>
              <w:t>Norges Bank ønsker en best mulig sy</w:t>
            </w:r>
            <w:r w:rsidR="00D065D7">
              <w:rPr>
                <w:rFonts w:cstheme="minorHAnsi"/>
              </w:rPr>
              <w:t>s</w:t>
            </w:r>
            <w:r w:rsidR="001F3CDF">
              <w:rPr>
                <w:rFonts w:cstheme="minorHAnsi"/>
              </w:rPr>
              <w:t>temforståelse</w:t>
            </w:r>
          </w:p>
        </w:tc>
        <w:tc>
          <w:tcPr>
            <w:tcW w:w="6521" w:type="dxa"/>
          </w:tcPr>
          <w:p w14:paraId="42EC0425" w14:textId="35B7913E" w:rsidR="001F3CDF" w:rsidRDefault="001F3CDF" w:rsidP="000C2103">
            <w:pPr>
              <w:spacing w:line="240" w:lineRule="auto"/>
              <w:rPr>
                <w:rFonts w:cstheme="minorHAnsi"/>
              </w:rPr>
            </w:pPr>
            <w:r w:rsidRPr="00D065D7">
              <w:rPr>
                <w:rFonts w:cstheme="minorHAnsi"/>
                <w:i/>
                <w:iCs/>
              </w:rPr>
              <w:t>Dokumenteres med</w:t>
            </w:r>
            <w:r w:rsidR="00D065D7">
              <w:rPr>
                <w:rFonts w:cstheme="minorHAnsi"/>
              </w:rPr>
              <w:br/>
              <w:t>Beskrivelse av systemforståelse og løsningsbeskrivelse</w:t>
            </w:r>
            <w:r w:rsidR="000474BC">
              <w:rPr>
                <w:rFonts w:cstheme="minorHAnsi"/>
              </w:rPr>
              <w:br/>
              <w:t xml:space="preserve">Se også kravspesifikasjon, </w:t>
            </w:r>
            <w:r w:rsidR="000474BC" w:rsidRPr="00AB5C87">
              <w:rPr>
                <w:rFonts w:cstheme="minorHAnsi"/>
                <w:b/>
                <w:bCs/>
              </w:rPr>
              <w:t xml:space="preserve">vedlegg </w:t>
            </w:r>
            <w:r w:rsidR="00AB5C87">
              <w:rPr>
                <w:rFonts w:cstheme="minorHAnsi"/>
                <w:b/>
                <w:bCs/>
              </w:rPr>
              <w:t>5</w:t>
            </w:r>
            <w:r w:rsidR="000474BC">
              <w:rPr>
                <w:rFonts w:cstheme="minorHAnsi"/>
              </w:rPr>
              <w:t xml:space="preserve"> for ytterligere informasjon</w:t>
            </w:r>
          </w:p>
        </w:tc>
      </w:tr>
      <w:tr w:rsidR="007B6A0D" w:rsidRPr="00D10B65" w14:paraId="2314B86D" w14:textId="77777777" w:rsidTr="339640C2">
        <w:trPr>
          <w:trHeight w:val="539"/>
        </w:trPr>
        <w:tc>
          <w:tcPr>
            <w:tcW w:w="2693" w:type="dxa"/>
          </w:tcPr>
          <w:p w14:paraId="39DA6E88" w14:textId="5A7208CA" w:rsidR="007B6A0D" w:rsidRPr="002702AC" w:rsidRDefault="007B6A0D" w:rsidP="00D065D7">
            <w:pPr>
              <w:spacing w:after="0" w:line="240" w:lineRule="auto"/>
              <w:rPr>
                <w:rFonts w:cstheme="minorHAnsi"/>
                <w:b/>
                <w:bCs/>
              </w:rPr>
            </w:pPr>
            <w:r>
              <w:rPr>
                <w:rFonts w:cstheme="minorHAnsi"/>
                <w:b/>
                <w:bCs/>
              </w:rPr>
              <w:t>Levering og fremdriftsplan</w:t>
            </w:r>
          </w:p>
        </w:tc>
        <w:tc>
          <w:tcPr>
            <w:tcW w:w="6521" w:type="dxa"/>
          </w:tcPr>
          <w:p w14:paraId="0BCF1992" w14:textId="5F45C822" w:rsidR="00783CC3" w:rsidRPr="00D065D7" w:rsidRDefault="46ACE0B8" w:rsidP="00783CC3">
            <w:pPr>
              <w:spacing w:after="0" w:line="240" w:lineRule="auto"/>
              <w:rPr>
                <w:i/>
                <w:iCs/>
              </w:rPr>
            </w:pPr>
            <w:r w:rsidRPr="339640C2">
              <w:rPr>
                <w:i/>
                <w:iCs/>
              </w:rPr>
              <w:t xml:space="preserve">Dokumenteres med </w:t>
            </w:r>
            <w:r w:rsidR="007B6A0D">
              <w:br/>
            </w:r>
            <w:r w:rsidRPr="339640C2">
              <w:t>Forslag til fremdriftsplan for levering og komplett montering</w:t>
            </w:r>
            <w:r w:rsidR="00783CC3">
              <w:t>.</w:t>
            </w:r>
            <w:r w:rsidR="00783CC3">
              <w:br/>
            </w:r>
            <w:r w:rsidR="00783CC3" w:rsidRPr="00783CC3">
              <w:t xml:space="preserve">Vi ønsker en leverandør som kan gjennomføre leveransen med lav risiko og begrenset påvirkning på eksisterende drift. </w:t>
            </w:r>
            <w:r w:rsidR="000C43F2">
              <w:t xml:space="preserve">Det er ønskelig med </w:t>
            </w:r>
            <w:r w:rsidR="00783CC3" w:rsidRPr="00783CC3">
              <w:t>minst mulig nedetid i forbindelse med utskiftningen.</w:t>
            </w:r>
          </w:p>
        </w:tc>
      </w:tr>
      <w:tr w:rsidR="00D065D7" w:rsidRPr="00D10B65" w14:paraId="60EA623D" w14:textId="77777777" w:rsidTr="339640C2">
        <w:trPr>
          <w:trHeight w:val="564"/>
        </w:trPr>
        <w:tc>
          <w:tcPr>
            <w:tcW w:w="2693" w:type="dxa"/>
          </w:tcPr>
          <w:p w14:paraId="55CA6A8C" w14:textId="71D55093" w:rsidR="00D065D7" w:rsidRPr="002D6C0D" w:rsidRDefault="002702AC" w:rsidP="000C2103">
            <w:pPr>
              <w:spacing w:line="240" w:lineRule="auto"/>
              <w:rPr>
                <w:rFonts w:cstheme="minorHAnsi"/>
                <w:b/>
                <w:bCs/>
              </w:rPr>
            </w:pPr>
            <w:r w:rsidRPr="002D6C0D">
              <w:rPr>
                <w:rFonts w:cstheme="minorHAnsi"/>
                <w:b/>
                <w:bCs/>
              </w:rPr>
              <w:t>Kompetanse</w:t>
            </w:r>
          </w:p>
        </w:tc>
        <w:tc>
          <w:tcPr>
            <w:tcW w:w="6521" w:type="dxa"/>
          </w:tcPr>
          <w:p w14:paraId="085E9128" w14:textId="582635C9" w:rsidR="002D6C0D" w:rsidRPr="002D6C0D" w:rsidRDefault="002D6C0D" w:rsidP="002D6C0D">
            <w:pPr>
              <w:spacing w:line="240" w:lineRule="auto"/>
              <w:rPr>
                <w:rFonts w:cstheme="minorHAnsi"/>
              </w:rPr>
            </w:pPr>
            <w:r w:rsidRPr="002D6C0D">
              <w:rPr>
                <w:rFonts w:cstheme="minorHAnsi"/>
                <w:i/>
                <w:iCs/>
              </w:rPr>
              <w:t>Dokumenteres med</w:t>
            </w:r>
            <w:r w:rsidRPr="002D6C0D">
              <w:rPr>
                <w:rFonts w:cstheme="minorHAnsi"/>
                <w:i/>
                <w:iCs/>
              </w:rPr>
              <w:br/>
            </w:r>
            <w:r w:rsidRPr="002D6C0D">
              <w:rPr>
                <w:rFonts w:cstheme="minorHAnsi"/>
              </w:rPr>
              <w:t xml:space="preserve">Utfylt kompetansematrise, se </w:t>
            </w:r>
            <w:r w:rsidRPr="002D6C0D">
              <w:rPr>
                <w:rFonts w:cstheme="minorHAnsi"/>
                <w:b/>
                <w:bCs/>
              </w:rPr>
              <w:t>vedlegg 7</w:t>
            </w:r>
            <w:r w:rsidRPr="002D6C0D">
              <w:rPr>
                <w:rFonts w:cstheme="minorHAnsi"/>
              </w:rPr>
              <w:t xml:space="preserve"> for to </w:t>
            </w:r>
            <w:r w:rsidR="00D87B1E">
              <w:rPr>
                <w:rFonts w:cstheme="minorHAnsi"/>
              </w:rPr>
              <w:t>personer</w:t>
            </w:r>
            <w:r w:rsidRPr="002D6C0D">
              <w:rPr>
                <w:rFonts w:cstheme="minorHAnsi"/>
              </w:rPr>
              <w:t xml:space="preserve"> som skal benyttes og som er tilgjengelige for oppdrag for Norges Bank. </w:t>
            </w:r>
          </w:p>
          <w:p w14:paraId="2EF353EB" w14:textId="1DEBF361" w:rsidR="002D6C0D" w:rsidRPr="002D6C0D" w:rsidRDefault="002D6C0D" w:rsidP="002D6C0D">
            <w:pPr>
              <w:spacing w:line="240" w:lineRule="auto"/>
              <w:rPr>
                <w:rFonts w:cstheme="minorHAnsi"/>
              </w:rPr>
            </w:pPr>
            <w:r w:rsidRPr="002D6C0D">
              <w:rPr>
                <w:rFonts w:cstheme="minorHAnsi"/>
              </w:rPr>
              <w:t xml:space="preserve">Det skal </w:t>
            </w:r>
            <w:proofErr w:type="gramStart"/>
            <w:r w:rsidRPr="002D6C0D">
              <w:rPr>
                <w:rFonts w:cstheme="minorHAnsi"/>
              </w:rPr>
              <w:t>fremkomme</w:t>
            </w:r>
            <w:proofErr w:type="gramEnd"/>
            <w:r w:rsidRPr="002D6C0D">
              <w:rPr>
                <w:rFonts w:cstheme="minorHAnsi"/>
              </w:rPr>
              <w:t xml:space="preserve"> erfaring, relevante prosjekter som ressursene har deltatt i (og med hvilken rolle) siste 5 år. Kompetanse vurderes ut ifra relevans til de opplyste arbeidsoppgaver i denne anskaffelsen.  Norges Bank forbeholder seg rett til å kontakte referansepersoner dersom dette er ønskelig. </w:t>
            </w:r>
          </w:p>
          <w:p w14:paraId="51666981" w14:textId="2056C388" w:rsidR="00D065D7" w:rsidRPr="002D6C0D" w:rsidRDefault="002D6C0D" w:rsidP="00D52053">
            <w:pPr>
              <w:spacing w:after="0" w:line="240" w:lineRule="auto"/>
              <w:rPr>
                <w:rFonts w:cstheme="minorHAnsi"/>
              </w:rPr>
            </w:pPr>
            <w:r w:rsidRPr="002D6C0D">
              <w:rPr>
                <w:rFonts w:cstheme="minorHAnsi"/>
              </w:rPr>
              <w:t>Kompetanse evalueres basert på informasjon i kompetansematriser. Informasjon utover matrisene vil i utgangspunktet ikke bli vurdert.</w:t>
            </w:r>
          </w:p>
        </w:tc>
      </w:tr>
      <w:tr w:rsidR="002702AC" w:rsidRPr="00D10B65" w14:paraId="4F2F49B7" w14:textId="77777777" w:rsidTr="339640C2">
        <w:trPr>
          <w:trHeight w:val="564"/>
        </w:trPr>
        <w:tc>
          <w:tcPr>
            <w:tcW w:w="2693" w:type="dxa"/>
          </w:tcPr>
          <w:p w14:paraId="5F959A2F" w14:textId="61240C50" w:rsidR="002702AC" w:rsidRPr="007B6A0D" w:rsidRDefault="002702AC" w:rsidP="000C2103">
            <w:pPr>
              <w:spacing w:line="240" w:lineRule="auto"/>
              <w:rPr>
                <w:rFonts w:cstheme="minorHAnsi"/>
                <w:b/>
                <w:bCs/>
              </w:rPr>
            </w:pPr>
            <w:r w:rsidRPr="007B6A0D">
              <w:rPr>
                <w:rFonts w:cstheme="minorHAnsi"/>
                <w:b/>
                <w:bCs/>
              </w:rPr>
              <w:t xml:space="preserve">Service </w:t>
            </w:r>
            <w:r w:rsidR="007B6CF7">
              <w:rPr>
                <w:rFonts w:cstheme="minorHAnsi"/>
                <w:b/>
                <w:bCs/>
              </w:rPr>
              <w:t>og support</w:t>
            </w:r>
          </w:p>
        </w:tc>
        <w:tc>
          <w:tcPr>
            <w:tcW w:w="6521" w:type="dxa"/>
          </w:tcPr>
          <w:p w14:paraId="1CE3D403" w14:textId="77777777" w:rsidR="002702AC" w:rsidRDefault="3E468D7E" w:rsidP="339640C2">
            <w:pPr>
              <w:spacing w:line="240" w:lineRule="auto"/>
            </w:pPr>
            <w:r w:rsidRPr="339640C2">
              <w:rPr>
                <w:i/>
                <w:iCs/>
              </w:rPr>
              <w:t>Dokumenteres med</w:t>
            </w:r>
            <w:r w:rsidR="00EF1B56">
              <w:br/>
            </w:r>
            <w:r w:rsidR="2DAD1530" w:rsidRPr="339640C2">
              <w:t>Beskrivelse av hyppighet for service og normal oppmøtetid ved innmeldt feil mellom kl 08 – 16 på hverdager</w:t>
            </w:r>
            <w:r w:rsidR="00EF1B56">
              <w:br/>
            </w:r>
            <w:r w:rsidR="2DAD1530" w:rsidRPr="339640C2">
              <w:t>Beskrivelse av hvordan serviceoppdrag blir organisert</w:t>
            </w:r>
            <w:r w:rsidR="00621C7A">
              <w:t xml:space="preserve">. </w:t>
            </w:r>
          </w:p>
          <w:p w14:paraId="0948F6C3" w14:textId="0ED46EA3" w:rsidR="00621C7A" w:rsidRPr="00621C7A" w:rsidRDefault="00621C7A" w:rsidP="00A04688">
            <w:pPr>
              <w:spacing w:after="0" w:line="240" w:lineRule="auto"/>
            </w:pPr>
            <w:r w:rsidRPr="00621C7A">
              <w:t xml:space="preserve">Se </w:t>
            </w:r>
            <w:r w:rsidRPr="004E48B0">
              <w:rPr>
                <w:b/>
                <w:bCs/>
              </w:rPr>
              <w:t xml:space="preserve">vedlegg </w:t>
            </w:r>
            <w:r w:rsidR="004E48B0" w:rsidRPr="004E48B0">
              <w:rPr>
                <w:b/>
                <w:bCs/>
              </w:rPr>
              <w:t>5</w:t>
            </w:r>
            <w:r w:rsidRPr="00621C7A">
              <w:t>, kravspesifikasjon</w:t>
            </w:r>
            <w:r w:rsidR="00A04688">
              <w:t xml:space="preserve"> samt</w:t>
            </w:r>
            <w:r w:rsidR="00A04688" w:rsidRPr="00A04688">
              <w:rPr>
                <w:b/>
                <w:bCs/>
              </w:rPr>
              <w:t xml:space="preserve"> vedlegg 6</w:t>
            </w:r>
            <w:r w:rsidR="00A04688" w:rsidRPr="00A04688">
              <w:t>, kravmatrise</w:t>
            </w:r>
          </w:p>
        </w:tc>
      </w:tr>
    </w:tbl>
    <w:p w14:paraId="76C5D02C" w14:textId="5B10F925" w:rsidR="000474BC" w:rsidRDefault="000474BC" w:rsidP="009C790D">
      <w:pPr>
        <w:spacing w:after="0" w:line="240" w:lineRule="auto"/>
        <w:ind w:left="851"/>
        <w:rPr>
          <w:rFonts w:cstheme="minorHAnsi"/>
        </w:rPr>
      </w:pPr>
      <w:bookmarkStart w:id="108" w:name="_Toc61948395"/>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6521"/>
      </w:tblGrid>
      <w:tr w:rsidR="00766899" w:rsidRPr="00D10B65" w14:paraId="6519D79B" w14:textId="77777777" w:rsidTr="007F1382">
        <w:trPr>
          <w:trHeight w:val="477"/>
          <w:tblHeader/>
        </w:trPr>
        <w:tc>
          <w:tcPr>
            <w:tcW w:w="2693" w:type="dxa"/>
            <w:shd w:val="clear" w:color="auto" w:fill="F2F2F2" w:themeFill="background1" w:themeFillShade="F2"/>
          </w:tcPr>
          <w:p w14:paraId="0A132A61" w14:textId="77777777" w:rsidR="00766899" w:rsidRPr="00D83F54" w:rsidRDefault="00766899" w:rsidP="007F1382">
            <w:pPr>
              <w:keepNext/>
              <w:keepLines/>
              <w:spacing w:line="240" w:lineRule="auto"/>
              <w:rPr>
                <w:rFonts w:cstheme="minorHAnsi"/>
                <w:sz w:val="24"/>
                <w:szCs w:val="24"/>
              </w:rPr>
            </w:pPr>
            <w:bookmarkStart w:id="109" w:name="_Toc219197827"/>
            <w:r>
              <w:rPr>
                <w:rFonts w:cstheme="minorHAnsi"/>
                <w:sz w:val="24"/>
                <w:szCs w:val="24"/>
              </w:rPr>
              <w:t>30 % Pris</w:t>
            </w:r>
          </w:p>
        </w:tc>
        <w:tc>
          <w:tcPr>
            <w:tcW w:w="6521" w:type="dxa"/>
            <w:shd w:val="clear" w:color="auto" w:fill="F2F2F2" w:themeFill="background1" w:themeFillShade="F2"/>
          </w:tcPr>
          <w:p w14:paraId="1C4D85FC" w14:textId="77777777" w:rsidR="00766899" w:rsidRPr="00D83F54" w:rsidRDefault="00766899" w:rsidP="007F1382">
            <w:pPr>
              <w:keepNext/>
              <w:keepLines/>
              <w:spacing w:line="240" w:lineRule="auto"/>
              <w:rPr>
                <w:rFonts w:cstheme="minorHAnsi"/>
                <w:sz w:val="24"/>
                <w:szCs w:val="24"/>
              </w:rPr>
            </w:pPr>
            <w:r w:rsidRPr="00D83F54">
              <w:rPr>
                <w:rFonts w:cstheme="minorHAnsi"/>
                <w:sz w:val="24"/>
                <w:szCs w:val="24"/>
              </w:rPr>
              <w:t xml:space="preserve">Dokumentasjonskrav </w:t>
            </w:r>
          </w:p>
        </w:tc>
      </w:tr>
      <w:tr w:rsidR="00766899" w:rsidRPr="00D10B65" w14:paraId="3248E71A" w14:textId="77777777" w:rsidTr="007F1382">
        <w:trPr>
          <w:trHeight w:val="1272"/>
        </w:trPr>
        <w:tc>
          <w:tcPr>
            <w:tcW w:w="2693" w:type="dxa"/>
          </w:tcPr>
          <w:p w14:paraId="2B7144F4" w14:textId="77777777" w:rsidR="00766899" w:rsidRPr="00A04688" w:rsidRDefault="00766899" w:rsidP="007F1382">
            <w:pPr>
              <w:spacing w:line="240" w:lineRule="auto"/>
              <w:rPr>
                <w:rFonts w:cstheme="minorHAnsi"/>
                <w:b/>
                <w:bCs/>
              </w:rPr>
            </w:pPr>
            <w:r w:rsidRPr="00A04688">
              <w:rPr>
                <w:rFonts w:cstheme="minorHAnsi"/>
              </w:rPr>
              <w:t>Norges Bank ønsker en leverandør med konkurransedyktige priser</w:t>
            </w:r>
          </w:p>
        </w:tc>
        <w:tc>
          <w:tcPr>
            <w:tcW w:w="6521" w:type="dxa"/>
          </w:tcPr>
          <w:p w14:paraId="336F10D8" w14:textId="77777777" w:rsidR="00766899" w:rsidRPr="00A04688" w:rsidRDefault="00766899" w:rsidP="007F1382">
            <w:pPr>
              <w:spacing w:after="0" w:line="240" w:lineRule="auto"/>
              <w:rPr>
                <w:rFonts w:cstheme="minorHAnsi"/>
                <w:i/>
                <w:iCs/>
              </w:rPr>
            </w:pPr>
            <w:r w:rsidRPr="00A04688">
              <w:rPr>
                <w:rFonts w:cstheme="minorHAnsi"/>
                <w:i/>
                <w:iCs/>
              </w:rPr>
              <w:t>Dokumenteres med:</w:t>
            </w:r>
          </w:p>
          <w:p w14:paraId="46E5FDE5" w14:textId="1F31780E" w:rsidR="00766899" w:rsidRPr="00A04688" w:rsidRDefault="00766899" w:rsidP="007F1382">
            <w:pPr>
              <w:spacing w:line="240" w:lineRule="auto"/>
              <w:rPr>
                <w:rFonts w:cstheme="minorHAnsi"/>
                <w:b/>
                <w:bCs/>
              </w:rPr>
            </w:pPr>
            <w:r w:rsidRPr="00A04688">
              <w:rPr>
                <w:rFonts w:cstheme="minorHAnsi"/>
              </w:rPr>
              <w:t xml:space="preserve">Utfylt prisskjema, se </w:t>
            </w:r>
            <w:r w:rsidRPr="00A04688">
              <w:rPr>
                <w:rFonts w:cstheme="minorHAnsi"/>
                <w:b/>
                <w:bCs/>
              </w:rPr>
              <w:t xml:space="preserve">vedlegg </w:t>
            </w:r>
            <w:r w:rsidR="004B3C89" w:rsidRPr="00A04688">
              <w:rPr>
                <w:rFonts w:cstheme="minorHAnsi"/>
                <w:b/>
                <w:bCs/>
              </w:rPr>
              <w:t>8</w:t>
            </w:r>
          </w:p>
          <w:p w14:paraId="004A025A" w14:textId="77777777" w:rsidR="00766899" w:rsidRPr="00A04688" w:rsidRDefault="00766899" w:rsidP="00A04688">
            <w:pPr>
              <w:spacing w:after="0" w:line="240" w:lineRule="auto"/>
              <w:rPr>
                <w:rFonts w:cstheme="minorHAnsi"/>
              </w:rPr>
            </w:pPr>
            <w:r w:rsidRPr="00A04688">
              <w:rPr>
                <w:rFonts w:cstheme="minorHAnsi"/>
              </w:rPr>
              <w:t xml:space="preserve">De tilbudte prisene skal dekke alle utgifter i forbindelse med arbeidsoppdraget, så som lønn og andre godtgjørelser, sosiale utgifter, forsikring, opplæring, vikarer, arbeidsledelse, materiell, utstyr, frakt, reisekostnader, reisetid etc </w:t>
            </w:r>
            <w:r w:rsidRPr="00A04688">
              <w:rPr>
                <w:rFonts w:cstheme="minorHAnsi"/>
              </w:rPr>
              <w:tab/>
            </w:r>
          </w:p>
        </w:tc>
      </w:tr>
    </w:tbl>
    <w:p w14:paraId="40E4ED78" w14:textId="77777777" w:rsidR="00A04688" w:rsidRDefault="00A04688">
      <w:pPr>
        <w:rPr>
          <w:rFonts w:eastAsia="Times New Roman" w:cstheme="minorHAnsi"/>
          <w:b/>
          <w:bCs/>
          <w:iCs/>
          <w:smallCaps/>
          <w:sz w:val="24"/>
          <w:szCs w:val="20"/>
          <w:lang w:eastAsia="nb-NO"/>
        </w:rPr>
      </w:pPr>
      <w:r>
        <w:rPr>
          <w:rFonts w:cstheme="minorHAnsi"/>
        </w:rPr>
        <w:br w:type="page"/>
      </w:r>
    </w:p>
    <w:p w14:paraId="5E94B95B" w14:textId="3141B5B7" w:rsidR="00EE0BBC" w:rsidRPr="00D10B65" w:rsidRDefault="007D6775" w:rsidP="002904CC">
      <w:pPr>
        <w:pStyle w:val="Heading2"/>
        <w:numPr>
          <w:ilvl w:val="1"/>
          <w:numId w:val="7"/>
        </w:numPr>
        <w:tabs>
          <w:tab w:val="clear" w:pos="850"/>
        </w:tabs>
        <w:spacing w:after="0"/>
        <w:rPr>
          <w:rFonts w:asciiTheme="minorHAnsi" w:hAnsiTheme="minorHAnsi" w:cstheme="minorHAnsi"/>
          <w:lang w:val="nb-NO"/>
        </w:rPr>
      </w:pPr>
      <w:bookmarkStart w:id="110" w:name="_Toc236384241"/>
      <w:r>
        <w:rPr>
          <w:rFonts w:asciiTheme="minorHAnsi" w:hAnsiTheme="minorHAnsi" w:cstheme="minorHAnsi"/>
          <w:lang w:val="nb-NO"/>
        </w:rPr>
        <w:lastRenderedPageBreak/>
        <w:t>Poengsetting og evaluering</w:t>
      </w:r>
      <w:bookmarkEnd w:id="109"/>
      <w:bookmarkEnd w:id="110"/>
    </w:p>
    <w:p w14:paraId="26FFB3E6" w14:textId="77777777" w:rsidR="00405811" w:rsidRPr="00DA14B3" w:rsidRDefault="00405811" w:rsidP="00405811">
      <w:pPr>
        <w:spacing w:line="240" w:lineRule="auto"/>
        <w:rPr>
          <w:rFonts w:cstheme="minorHAnsi"/>
        </w:rPr>
      </w:pPr>
      <w:bookmarkStart w:id="111" w:name="_Hlk126934368"/>
      <w:r w:rsidRPr="00DA14B3">
        <w:rPr>
          <w:rFonts w:cstheme="minorHAnsi"/>
        </w:rPr>
        <w:t xml:space="preserve">Det vil bli gitt poeng etter en poengskala fra 0-10 hvor 10 er det høyeste.  </w:t>
      </w:r>
      <w:r w:rsidRPr="00DA14B3">
        <w:rPr>
          <w:rFonts w:cstheme="minorHAnsi"/>
        </w:rPr>
        <w:br/>
        <w:t>Det vil ikke bli gjennomført normalisering av poengscore i evalueringen.</w:t>
      </w:r>
    </w:p>
    <w:p w14:paraId="2EE7DF23" w14:textId="4F91877F" w:rsidR="009C790D" w:rsidRPr="00DA14B3" w:rsidRDefault="009C790D" w:rsidP="009C790D">
      <w:pPr>
        <w:spacing w:line="240" w:lineRule="auto"/>
        <w:rPr>
          <w:rFonts w:cstheme="minorHAnsi"/>
        </w:rPr>
      </w:pPr>
      <w:bookmarkStart w:id="112" w:name="_Toc219197828"/>
      <w:bookmarkStart w:id="113" w:name="_Hlk128133930"/>
      <w:bookmarkEnd w:id="111"/>
      <w:r w:rsidRPr="00DA14B3">
        <w:rPr>
          <w:rFonts w:cstheme="minorHAnsi"/>
          <w:b/>
        </w:rPr>
        <w:t>Evaluering av tildelingskriterie</w:t>
      </w:r>
      <w:r w:rsidR="00D87B1E">
        <w:rPr>
          <w:rFonts w:cstheme="minorHAnsi"/>
          <w:b/>
        </w:rPr>
        <w:t>t</w:t>
      </w:r>
      <w:r w:rsidRPr="00DA14B3">
        <w:rPr>
          <w:rFonts w:cstheme="minorHAnsi"/>
          <w:b/>
        </w:rPr>
        <w:t xml:space="preserve"> Kvalitet</w:t>
      </w:r>
      <w:r w:rsidRPr="00DA14B3">
        <w:rPr>
          <w:rFonts w:cstheme="minorHAnsi"/>
        </w:rPr>
        <w:br/>
        <w:t>For evaluering av tilbudene i forhold til tildelingskriterie</w:t>
      </w:r>
      <w:r w:rsidR="000474BC">
        <w:rPr>
          <w:rFonts w:cstheme="minorHAnsi"/>
        </w:rPr>
        <w:t>ne</w:t>
      </w:r>
      <w:r w:rsidRPr="00DA14B3">
        <w:rPr>
          <w:rFonts w:cstheme="minorHAnsi"/>
        </w:rPr>
        <w:t xml:space="preserve"> kvalitet </w:t>
      </w:r>
      <w:r w:rsidR="000474BC">
        <w:rPr>
          <w:rFonts w:cstheme="minorHAnsi"/>
        </w:rPr>
        <w:t xml:space="preserve">og miljø </w:t>
      </w:r>
      <w:r w:rsidRPr="00DA14B3">
        <w:rPr>
          <w:rFonts w:cstheme="minorHAnsi"/>
        </w:rPr>
        <w:t xml:space="preserve">vil tilbudene gis poeng på grunnlag av en evalueringsmodell hvor beste tilbud på hvert krav får 10 poeng. Øvrige tilbud får poeng </w:t>
      </w:r>
      <w:r w:rsidR="000474BC">
        <w:rPr>
          <w:rFonts w:cstheme="minorHAnsi"/>
        </w:rPr>
        <w:br/>
      </w:r>
      <w:r w:rsidRPr="00DA14B3">
        <w:rPr>
          <w:rFonts w:cstheme="minorHAnsi"/>
        </w:rPr>
        <w:t xml:space="preserve">etter relativ forskjell fra beste tilbud. De beregnede poengene blir vektet mot underkriteriets vekt og </w:t>
      </w:r>
      <w:r w:rsidR="00BB5B65">
        <w:rPr>
          <w:rFonts w:cstheme="minorHAnsi"/>
        </w:rPr>
        <w:br/>
      </w:r>
      <w:r w:rsidRPr="00DA14B3">
        <w:rPr>
          <w:rFonts w:cstheme="minorHAnsi"/>
        </w:rPr>
        <w:t>så hovedkriteriets vekt. Vektede poeng for underkriterium blir summert til en totalscore for kriteriet.</w:t>
      </w:r>
    </w:p>
    <w:p w14:paraId="10680408" w14:textId="1DBACFA3" w:rsidR="009C790D" w:rsidRDefault="009C790D" w:rsidP="009C790D">
      <w:pPr>
        <w:spacing w:line="240" w:lineRule="auto"/>
        <w:rPr>
          <w:rFonts w:cstheme="minorHAnsi"/>
        </w:rPr>
      </w:pPr>
      <w:bookmarkStart w:id="114" w:name="_Hlk126934378"/>
      <w:bookmarkStart w:id="115" w:name="_Hlk96693717"/>
      <w:r w:rsidRPr="00DA14B3">
        <w:rPr>
          <w:rFonts w:cstheme="minorHAnsi"/>
          <w:b/>
        </w:rPr>
        <w:t>Evaluering av tildelingskriteriet Pris</w:t>
      </w:r>
      <w:r w:rsidRPr="00DA14B3">
        <w:rPr>
          <w:rFonts w:cstheme="minorHAnsi"/>
        </w:rPr>
        <w:br/>
        <w:t xml:space="preserve">Ved evaluering av tilbudene i forhold til tildelingskriteriet pris benyttes forholdsmessig metode. </w:t>
      </w:r>
      <w:r w:rsidRPr="00DA14B3">
        <w:rPr>
          <w:rFonts w:cstheme="minorHAnsi"/>
        </w:rPr>
        <w:br/>
        <w:t xml:space="preserve">Laveste pris på hvert underkriterium får 10 poeng. For de andre tilbudene beregnes poeng </w:t>
      </w:r>
      <w:r>
        <w:rPr>
          <w:rFonts w:cstheme="minorHAnsi"/>
        </w:rPr>
        <w:br/>
      </w:r>
      <w:r w:rsidRPr="00DA14B3">
        <w:rPr>
          <w:rFonts w:cstheme="minorHAnsi"/>
        </w:rPr>
        <w:t xml:space="preserve">forholdsmessig i forhold til det beste tilbudet etter følgende formel: Laveste pris dividert med pris </w:t>
      </w:r>
      <w:r w:rsidRPr="00DA14B3">
        <w:rPr>
          <w:rFonts w:cstheme="minorHAnsi"/>
        </w:rPr>
        <w:br/>
        <w:t xml:space="preserve">som evalueres multiplisert med 10. De beregnede poengene blir vektet mot underkriteriets vekt </w:t>
      </w:r>
      <w:r w:rsidRPr="00DA14B3">
        <w:rPr>
          <w:rFonts w:cstheme="minorHAnsi"/>
        </w:rPr>
        <w:br/>
        <w:t>og så hovedkriteriets vekt. Vektede poeng for underkriterium blir summert til en totalscore for pris.</w:t>
      </w:r>
    </w:p>
    <w:p w14:paraId="31DFD3C4" w14:textId="77777777" w:rsidR="00FC52FC" w:rsidRDefault="00FC52FC" w:rsidP="00FC52FC">
      <w:pPr>
        <w:pStyle w:val="Heading2"/>
        <w:numPr>
          <w:ilvl w:val="1"/>
          <w:numId w:val="7"/>
        </w:numPr>
        <w:tabs>
          <w:tab w:val="clear" w:pos="850"/>
        </w:tabs>
        <w:spacing w:after="0"/>
        <w:rPr>
          <w:rFonts w:asciiTheme="minorHAnsi" w:hAnsiTheme="minorHAnsi" w:cstheme="minorHAnsi"/>
          <w:lang w:val="nb-NO"/>
        </w:rPr>
      </w:pPr>
      <w:bookmarkStart w:id="116" w:name="_Toc175845156"/>
      <w:bookmarkStart w:id="117" w:name="_Toc209630922"/>
      <w:bookmarkStart w:id="118" w:name="_Toc236384242"/>
      <w:r w:rsidRPr="00FC52FC">
        <w:rPr>
          <w:rFonts w:asciiTheme="minorHAnsi" w:hAnsiTheme="minorHAnsi" w:cstheme="minorHAnsi"/>
          <w:lang w:val="nb-NO"/>
        </w:rPr>
        <w:t>Klima og miljøhensyn</w:t>
      </w:r>
      <w:bookmarkEnd w:id="116"/>
      <w:bookmarkEnd w:id="117"/>
      <w:bookmarkEnd w:id="118"/>
    </w:p>
    <w:p w14:paraId="093B26C5" w14:textId="7B92A1F4" w:rsidR="00DF635E" w:rsidRPr="00BB5B65" w:rsidRDefault="00B71649" w:rsidP="00BB5B65">
      <w:pPr>
        <w:spacing w:line="240" w:lineRule="auto"/>
        <w:rPr>
          <w:rFonts w:cstheme="minorHAnsi"/>
        </w:rPr>
      </w:pPr>
      <w:r w:rsidRPr="00BB5B65">
        <w:rPr>
          <w:rFonts w:cstheme="minorHAnsi"/>
        </w:rPr>
        <w:t xml:space="preserve">Norges Bank har vurdert klima- og miljøhensyn i samsvar med anskaffelsesforskriften § 7-9. </w:t>
      </w:r>
      <w:r w:rsidR="00075467">
        <w:rPr>
          <w:rFonts w:cstheme="minorHAnsi"/>
        </w:rPr>
        <w:br/>
      </w:r>
      <w:r w:rsidRPr="00BB5B65">
        <w:rPr>
          <w:rFonts w:cstheme="minorHAnsi"/>
        </w:rPr>
        <w:t xml:space="preserve">For denne anskaffelsen er det begrensede muligheter til å vekte klima- og miljøhensyn med </w:t>
      </w:r>
      <w:r w:rsidR="00075467">
        <w:rPr>
          <w:rFonts w:cstheme="minorHAnsi"/>
        </w:rPr>
        <w:br/>
      </w:r>
      <w:r w:rsidRPr="00BB5B65">
        <w:rPr>
          <w:rFonts w:cstheme="minorHAnsi"/>
        </w:rPr>
        <w:t>minimum 30 prosent eller stille særskilte klima- og miljøkrav som gir en bedre klima- og miljøeffekt.</w:t>
      </w:r>
    </w:p>
    <w:p w14:paraId="39636C0C" w14:textId="3E6EFF13" w:rsidR="00DF635E" w:rsidRPr="00BB5B65" w:rsidRDefault="00DF635E" w:rsidP="00BB5B65">
      <w:pPr>
        <w:spacing w:line="240" w:lineRule="auto"/>
        <w:rPr>
          <w:rFonts w:cstheme="minorHAnsi"/>
        </w:rPr>
      </w:pPr>
      <w:r w:rsidRPr="00BB5B65">
        <w:rPr>
          <w:rFonts w:cstheme="minorHAnsi"/>
        </w:rPr>
        <w:t>Anskaffelsen gjelder utskifting av videoveggkontrollere, encoder-/</w:t>
      </w:r>
      <w:proofErr w:type="spellStart"/>
      <w:r w:rsidRPr="00BB5B65">
        <w:rPr>
          <w:rFonts w:cstheme="minorHAnsi"/>
        </w:rPr>
        <w:t>decoder</w:t>
      </w:r>
      <w:proofErr w:type="spellEnd"/>
      <w:r w:rsidRPr="00BB5B65">
        <w:rPr>
          <w:rFonts w:cstheme="minorHAnsi"/>
        </w:rPr>
        <w:t xml:space="preserve">-enheter og tilhørende programvare til en eksisterende videovegginstallasjon. Hoveddelen av leveransen består av </w:t>
      </w:r>
      <w:r w:rsidR="00075467">
        <w:rPr>
          <w:rFonts w:cstheme="minorHAnsi"/>
        </w:rPr>
        <w:br/>
      </w:r>
      <w:r w:rsidRPr="00BB5B65">
        <w:rPr>
          <w:rFonts w:cstheme="minorHAnsi"/>
        </w:rPr>
        <w:t xml:space="preserve">standardiserte produkter og komponenter som produseres utenfor Norges Banks kontroll, og hvor det </w:t>
      </w:r>
      <w:r w:rsidR="00075467">
        <w:rPr>
          <w:rFonts w:cstheme="minorHAnsi"/>
        </w:rPr>
        <w:br/>
      </w:r>
      <w:r w:rsidRPr="00BB5B65">
        <w:rPr>
          <w:rFonts w:cstheme="minorHAnsi"/>
        </w:rPr>
        <w:t>er begrenset tilgang til etterprøvbare og sammenlignbare miljødata som kan benyttes i evalueringen.</w:t>
      </w:r>
    </w:p>
    <w:p w14:paraId="4CEEFCFB" w14:textId="5968DE71" w:rsidR="00BB5B65" w:rsidRPr="00BB5B65" w:rsidRDefault="00DF635E" w:rsidP="00BB5B65">
      <w:pPr>
        <w:spacing w:line="240" w:lineRule="auto"/>
        <w:rPr>
          <w:rFonts w:cstheme="minorHAnsi"/>
        </w:rPr>
      </w:pPr>
      <w:r w:rsidRPr="00BB5B65">
        <w:rPr>
          <w:rFonts w:cstheme="minorHAnsi"/>
        </w:rPr>
        <w:t xml:space="preserve">Norges Bank har vurdert at eventuelle klima- og miljøforskjeller mellom løsningene i markedet forventes </w:t>
      </w:r>
      <w:r w:rsidR="00075467">
        <w:rPr>
          <w:rFonts w:cstheme="minorHAnsi"/>
        </w:rPr>
        <w:br/>
      </w:r>
      <w:r w:rsidRPr="00BB5B65">
        <w:rPr>
          <w:rFonts w:cstheme="minorHAnsi"/>
        </w:rPr>
        <w:t>å være små sammenlignet med anskaffelsens øvrige verdi- og risikodrivere, herunder teknisk kvalitet, sikkerhet, robusthet, kompatibilitet med eksisterende infrastruktur og driftssikkerhet.</w:t>
      </w:r>
      <w:r w:rsidR="00A04688">
        <w:rPr>
          <w:rFonts w:cstheme="minorHAnsi"/>
        </w:rPr>
        <w:t xml:space="preserve"> </w:t>
      </w:r>
      <w:r w:rsidR="00A04688">
        <w:rPr>
          <w:rFonts w:cstheme="minorHAnsi"/>
        </w:rPr>
        <w:br/>
      </w:r>
      <w:r w:rsidR="00BB5B65" w:rsidRPr="00BB5B65">
        <w:rPr>
          <w:rFonts w:cstheme="minorHAnsi"/>
        </w:rPr>
        <w:t xml:space="preserve">På denne bakgrunn benytter Norges Bank unntaksbestemmelsen i anskaffelsesforskriften § 7-9 </w:t>
      </w:r>
      <w:r w:rsidR="00075467">
        <w:rPr>
          <w:rFonts w:cstheme="minorHAnsi"/>
        </w:rPr>
        <w:br/>
      </w:r>
      <w:r w:rsidR="00BB5B65" w:rsidRPr="00BB5B65">
        <w:rPr>
          <w:rFonts w:cstheme="minorHAnsi"/>
        </w:rPr>
        <w:t xml:space="preserve">femte ledd, da klima- og miljøhensyn etter anskaffelsens art har begrenset betydning og ikke </w:t>
      </w:r>
      <w:r w:rsidR="00075467">
        <w:rPr>
          <w:rFonts w:cstheme="minorHAnsi"/>
        </w:rPr>
        <w:br/>
        <w:t xml:space="preserve">anses </w:t>
      </w:r>
      <w:r w:rsidR="00BB5B65" w:rsidRPr="00BB5B65">
        <w:rPr>
          <w:rFonts w:cstheme="minorHAnsi"/>
        </w:rPr>
        <w:t>egnet som tildelingskriterium eller krav i denne konkurransen.</w:t>
      </w:r>
    </w:p>
    <w:p w14:paraId="7C9B1364" w14:textId="77777777" w:rsidR="00452BA3" w:rsidRPr="00BF6543" w:rsidRDefault="00452BA3" w:rsidP="00FC1AC9">
      <w:pPr>
        <w:pStyle w:val="Heading1"/>
        <w:rPr>
          <w:rFonts w:asciiTheme="minorHAnsi" w:hAnsiTheme="minorHAnsi" w:cstheme="minorHAnsi"/>
          <w:lang w:val="en-US"/>
        </w:rPr>
      </w:pPr>
      <w:bookmarkStart w:id="119" w:name="_Toc61948400"/>
      <w:bookmarkStart w:id="120" w:name="_Toc96693950"/>
      <w:bookmarkStart w:id="121" w:name="_Hlk96693801"/>
      <w:bookmarkStart w:id="122" w:name="_Toc236384243"/>
      <w:bookmarkEnd w:id="108"/>
      <w:bookmarkEnd w:id="112"/>
      <w:bookmarkEnd w:id="113"/>
      <w:bookmarkEnd w:id="114"/>
      <w:bookmarkEnd w:id="115"/>
      <w:r w:rsidRPr="00BF6543">
        <w:rPr>
          <w:rFonts w:asciiTheme="minorHAnsi" w:hAnsiTheme="minorHAnsi" w:cstheme="minorHAnsi"/>
          <w:lang w:val="en-US"/>
        </w:rPr>
        <w:t>Avslutning av konkurransen</w:t>
      </w:r>
      <w:bookmarkEnd w:id="119"/>
      <w:bookmarkEnd w:id="120"/>
      <w:bookmarkEnd w:id="122"/>
    </w:p>
    <w:p w14:paraId="79DB70FD" w14:textId="77777777" w:rsidR="00BF6543" w:rsidRPr="00BF6543" w:rsidRDefault="00BF6543" w:rsidP="002904CC">
      <w:pPr>
        <w:pStyle w:val="Heading2"/>
        <w:numPr>
          <w:ilvl w:val="1"/>
          <w:numId w:val="7"/>
        </w:numPr>
        <w:tabs>
          <w:tab w:val="clear" w:pos="850"/>
        </w:tabs>
        <w:spacing w:after="0"/>
        <w:rPr>
          <w:rFonts w:asciiTheme="minorHAnsi" w:hAnsiTheme="minorHAnsi" w:cstheme="minorHAnsi"/>
          <w:lang w:val="nb-NO"/>
        </w:rPr>
      </w:pPr>
      <w:bookmarkStart w:id="123" w:name="_Toc227678545"/>
      <w:bookmarkStart w:id="124" w:name="_Toc233721111"/>
      <w:bookmarkStart w:id="125" w:name="_Toc61948401"/>
      <w:bookmarkStart w:id="126" w:name="_Toc96693951"/>
      <w:bookmarkStart w:id="127" w:name="_Toc85356919"/>
      <w:bookmarkStart w:id="128" w:name="_Toc236384244"/>
      <w:bookmarkEnd w:id="21"/>
      <w:bookmarkEnd w:id="22"/>
      <w:bookmarkEnd w:id="121"/>
      <w:r w:rsidRPr="00BF6543">
        <w:rPr>
          <w:rFonts w:asciiTheme="minorHAnsi" w:hAnsiTheme="minorHAnsi" w:cstheme="minorHAnsi"/>
          <w:lang w:val="nb-NO"/>
        </w:rPr>
        <w:t>Meddelelse om valg av leverandør</w:t>
      </w:r>
      <w:bookmarkEnd w:id="123"/>
      <w:bookmarkEnd w:id="124"/>
      <w:bookmarkEnd w:id="128"/>
      <w:r w:rsidRPr="00BF6543">
        <w:rPr>
          <w:rFonts w:asciiTheme="minorHAnsi" w:hAnsiTheme="minorHAnsi" w:cstheme="minorHAnsi"/>
          <w:lang w:val="nb-NO"/>
        </w:rPr>
        <w:t xml:space="preserve"> </w:t>
      </w:r>
      <w:bookmarkEnd w:id="125"/>
      <w:bookmarkEnd w:id="126"/>
    </w:p>
    <w:p w14:paraId="728A971D" w14:textId="77F63387" w:rsidR="00BF6543" w:rsidRPr="00BF6543" w:rsidRDefault="00BF6543" w:rsidP="002904CC">
      <w:pPr>
        <w:spacing w:line="240" w:lineRule="auto"/>
        <w:rPr>
          <w:rFonts w:cstheme="minorHAnsi"/>
        </w:rPr>
      </w:pPr>
      <w:bookmarkStart w:id="129" w:name="_Toc96693952"/>
      <w:bookmarkStart w:id="130" w:name="_Hlk96693210"/>
      <w:r w:rsidRPr="00BF6543">
        <w:rPr>
          <w:rFonts w:cstheme="minorHAnsi"/>
        </w:rPr>
        <w:t xml:space="preserve">Norges Bank vil informere alle tilbyderne skriftlig og samtidig om hvem Norges Bank har til hensikt </w:t>
      </w:r>
      <w:r w:rsidR="00610A1C">
        <w:rPr>
          <w:rFonts w:cstheme="minorHAnsi"/>
        </w:rPr>
        <w:br/>
      </w:r>
      <w:r w:rsidRPr="00BF6543">
        <w:rPr>
          <w:rFonts w:cstheme="minorHAnsi"/>
        </w:rPr>
        <w:t>å tildele kontrakt til så snart beslutningen om valg av leverandør er gjort. Meddelelsen vil inneholde en begrunnelse for valget. Dersom Norges Bank finner at beslutningen om valg av leverandør er i strid med anskaffelsesforskriften, kan beslutningen omgjøres frem til kontrakt er inngått.</w:t>
      </w:r>
    </w:p>
    <w:p w14:paraId="278CA7D2" w14:textId="77777777" w:rsidR="00BF6543" w:rsidRPr="00BF6543" w:rsidRDefault="00BF6543" w:rsidP="002904CC">
      <w:pPr>
        <w:pStyle w:val="Heading2"/>
        <w:numPr>
          <w:ilvl w:val="1"/>
          <w:numId w:val="7"/>
        </w:numPr>
        <w:tabs>
          <w:tab w:val="clear" w:pos="850"/>
        </w:tabs>
        <w:spacing w:after="0"/>
        <w:rPr>
          <w:rFonts w:asciiTheme="minorHAnsi" w:hAnsiTheme="minorHAnsi" w:cstheme="minorHAnsi"/>
          <w:lang w:val="nb-NO"/>
        </w:rPr>
      </w:pPr>
      <w:bookmarkStart w:id="131" w:name="_Toc227678547"/>
      <w:bookmarkStart w:id="132" w:name="_Toc233721113"/>
      <w:bookmarkStart w:id="133" w:name="_Toc293999093"/>
      <w:bookmarkStart w:id="134" w:name="_Toc293493494"/>
      <w:bookmarkStart w:id="135" w:name="_Toc236384245"/>
      <w:bookmarkEnd w:id="129"/>
      <w:r w:rsidRPr="00BF6543">
        <w:rPr>
          <w:rFonts w:asciiTheme="minorHAnsi" w:hAnsiTheme="minorHAnsi" w:cstheme="minorHAnsi"/>
          <w:lang w:val="nb-NO"/>
        </w:rPr>
        <w:t>Etiske retningslinjer</w:t>
      </w:r>
      <w:bookmarkEnd w:id="131"/>
      <w:bookmarkEnd w:id="132"/>
      <w:bookmarkEnd w:id="135"/>
    </w:p>
    <w:p w14:paraId="5A0EDEB5" w14:textId="35B4E1D5" w:rsidR="00BF6543" w:rsidRPr="00BF6543" w:rsidRDefault="00BF6543" w:rsidP="002904CC">
      <w:pPr>
        <w:spacing w:line="240" w:lineRule="auto"/>
        <w:rPr>
          <w:rFonts w:cstheme="minorHAnsi"/>
        </w:rPr>
      </w:pPr>
      <w:r w:rsidRPr="00BF6543">
        <w:rPr>
          <w:rFonts w:cstheme="minorHAnsi"/>
        </w:rPr>
        <w:t xml:space="preserve">Leverandøren som får tildelt oppdraget må bekrefte at Norges Bank sine etiske retningslinjer </w:t>
      </w:r>
      <w:r w:rsidRPr="00BF6543">
        <w:rPr>
          <w:rFonts w:cstheme="minorHAnsi"/>
        </w:rPr>
        <w:br/>
        <w:t>(</w:t>
      </w:r>
      <w:r w:rsidRPr="00BF6543">
        <w:rPr>
          <w:rFonts w:cstheme="minorHAnsi"/>
          <w:b/>
          <w:bCs/>
        </w:rPr>
        <w:t xml:space="preserve">vedlegg </w:t>
      </w:r>
      <w:r w:rsidR="003E7CD7">
        <w:rPr>
          <w:rFonts w:cstheme="minorHAnsi"/>
          <w:b/>
          <w:bCs/>
        </w:rPr>
        <w:t>10</w:t>
      </w:r>
      <w:r w:rsidRPr="00BF6543">
        <w:rPr>
          <w:rFonts w:cstheme="minorHAnsi"/>
        </w:rPr>
        <w:t>) gjelder for personell hos leverandøren som har tilgang til Norges Banks lokaler eller informasjonssystemer.</w:t>
      </w:r>
      <w:bookmarkEnd w:id="133"/>
      <w:bookmarkEnd w:id="134"/>
    </w:p>
    <w:p w14:paraId="0782A12C" w14:textId="77777777" w:rsidR="00BF6543" w:rsidRPr="00BF6543" w:rsidRDefault="00BF6543" w:rsidP="002904CC">
      <w:pPr>
        <w:pStyle w:val="Heading2"/>
        <w:numPr>
          <w:ilvl w:val="1"/>
          <w:numId w:val="7"/>
        </w:numPr>
        <w:tabs>
          <w:tab w:val="clear" w:pos="850"/>
        </w:tabs>
        <w:spacing w:after="0"/>
        <w:rPr>
          <w:rFonts w:asciiTheme="minorHAnsi" w:hAnsiTheme="minorHAnsi" w:cstheme="minorHAnsi"/>
          <w:lang w:val="nb-NO"/>
        </w:rPr>
      </w:pPr>
      <w:bookmarkStart w:id="136" w:name="_Toc96693953"/>
      <w:bookmarkStart w:id="137" w:name="_Toc227678548"/>
      <w:bookmarkStart w:id="138" w:name="_Toc233721114"/>
      <w:bookmarkStart w:id="139" w:name="_Toc236384246"/>
      <w:r w:rsidRPr="00BF6543">
        <w:rPr>
          <w:rFonts w:asciiTheme="minorHAnsi" w:hAnsiTheme="minorHAnsi" w:cstheme="minorHAnsi"/>
          <w:lang w:val="nb-NO"/>
        </w:rPr>
        <w:t>Lønns- og arbeidsvilkår</w:t>
      </w:r>
      <w:bookmarkEnd w:id="136"/>
      <w:bookmarkEnd w:id="137"/>
      <w:bookmarkEnd w:id="138"/>
      <w:bookmarkEnd w:id="139"/>
    </w:p>
    <w:p w14:paraId="396DB92D" w14:textId="77777777" w:rsidR="00BF6543" w:rsidRPr="00BF6543" w:rsidRDefault="00BF6543" w:rsidP="002904CC">
      <w:pPr>
        <w:spacing w:line="240" w:lineRule="auto"/>
        <w:rPr>
          <w:rFonts w:cstheme="minorHAnsi"/>
        </w:rPr>
      </w:pPr>
      <w:r w:rsidRPr="00BF6543">
        <w:rPr>
          <w:rFonts w:cstheme="minorHAnsi"/>
        </w:rPr>
        <w:t xml:space="preserve">Norges Bank krever i henhold til Lov om offentlige anskaffelser § 5 e at leverandører og </w:t>
      </w:r>
      <w:r w:rsidRPr="00BF6543">
        <w:rPr>
          <w:rFonts w:cstheme="minorHAnsi"/>
        </w:rPr>
        <w:br/>
        <w:t xml:space="preserve">eventuelle underleverandører som direkte medvirker til å oppfylle kontrakten, på forespørsel </w:t>
      </w:r>
      <w:r w:rsidRPr="00BF6543">
        <w:rPr>
          <w:rFonts w:cstheme="minorHAnsi"/>
        </w:rPr>
        <w:br/>
        <w:t xml:space="preserve">i kontraktsperioden kan dokumentere lønns- og arbeidsvilkårene til ansatte og innleide som </w:t>
      </w:r>
      <w:r w:rsidRPr="00BF6543">
        <w:rPr>
          <w:rFonts w:cstheme="minorHAnsi"/>
        </w:rPr>
        <w:br/>
        <w:t>medvirker til å gjennomføre kontrakten.</w:t>
      </w:r>
      <w:bookmarkEnd w:id="127"/>
      <w:bookmarkEnd w:id="130"/>
    </w:p>
    <w:p w14:paraId="3DF8718E" w14:textId="0CC843BD" w:rsidR="00B50AC5" w:rsidRPr="00BF6543" w:rsidRDefault="00B50AC5" w:rsidP="00FC1AC9">
      <w:pPr>
        <w:spacing w:line="240" w:lineRule="auto"/>
        <w:ind w:left="851"/>
        <w:rPr>
          <w:rFonts w:cstheme="minorHAnsi"/>
        </w:rPr>
      </w:pPr>
      <w:r w:rsidRPr="00BF6543">
        <w:rPr>
          <w:rFonts w:cstheme="minorHAnsi"/>
        </w:rPr>
        <w:br w:type="page"/>
      </w:r>
    </w:p>
    <w:p w14:paraId="66BF680A" w14:textId="6C144A16" w:rsidR="00B50AC5" w:rsidRPr="00D10B65" w:rsidRDefault="00642531" w:rsidP="00FC1AC9">
      <w:pPr>
        <w:pStyle w:val="Heading1"/>
        <w:numPr>
          <w:ilvl w:val="0"/>
          <w:numId w:val="0"/>
        </w:numPr>
        <w:ind w:left="850" w:hanging="850"/>
        <w:rPr>
          <w:rFonts w:asciiTheme="minorHAnsi" w:hAnsiTheme="minorHAnsi" w:cstheme="minorHAnsi"/>
          <w:lang w:val="nb-NO"/>
        </w:rPr>
      </w:pPr>
      <w:bookmarkStart w:id="140" w:name="_Toc236384247"/>
      <w:r w:rsidRPr="00D10B65">
        <w:rPr>
          <w:rFonts w:asciiTheme="minorHAnsi" w:hAnsiTheme="minorHAnsi" w:cstheme="minorHAnsi"/>
          <w:lang w:val="nb-NO"/>
        </w:rPr>
        <w:lastRenderedPageBreak/>
        <w:t xml:space="preserve">vedlegg 1 - </w:t>
      </w:r>
      <w:r w:rsidR="00B50AC5" w:rsidRPr="00D10B65">
        <w:rPr>
          <w:rFonts w:asciiTheme="minorHAnsi" w:hAnsiTheme="minorHAnsi" w:cstheme="minorHAnsi"/>
          <w:lang w:val="nb-NO"/>
        </w:rPr>
        <w:t>Skjema for tilbudsbrev</w:t>
      </w:r>
      <w:bookmarkEnd w:id="140"/>
    </w:p>
    <w:p w14:paraId="415FF147" w14:textId="78F8765F" w:rsidR="00F42ECB" w:rsidRPr="00204630" w:rsidRDefault="00F42ECB" w:rsidP="00F42ECB">
      <w:pPr>
        <w:spacing w:before="240" w:line="240" w:lineRule="auto"/>
        <w:rPr>
          <w:rFonts w:cstheme="minorHAnsi"/>
          <w:bCs/>
          <w:sz w:val="28"/>
          <w:szCs w:val="28"/>
        </w:rPr>
      </w:pPr>
      <w:r w:rsidRPr="00204630">
        <w:rPr>
          <w:rFonts w:cstheme="minorHAnsi"/>
          <w:bCs/>
          <w:sz w:val="28"/>
          <w:szCs w:val="28"/>
        </w:rPr>
        <w:t>Forespørselens tittel</w:t>
      </w:r>
      <w:r w:rsidRPr="00204630">
        <w:rPr>
          <w:rFonts w:cstheme="minorHAnsi"/>
          <w:bCs/>
          <w:sz w:val="28"/>
          <w:szCs w:val="28"/>
        </w:rPr>
        <w:tab/>
      </w:r>
      <w:r>
        <w:rPr>
          <w:rFonts w:cstheme="minorHAnsi"/>
          <w:bCs/>
          <w:sz w:val="28"/>
          <w:szCs w:val="28"/>
        </w:rPr>
        <w:t>Videoveggkontroller</w:t>
      </w:r>
    </w:p>
    <w:p w14:paraId="69D8E08D" w14:textId="77777777" w:rsidR="00F42ECB" w:rsidRPr="00825827" w:rsidRDefault="00F42ECB" w:rsidP="00F42ECB">
      <w:pPr>
        <w:spacing w:line="240" w:lineRule="auto"/>
        <w:rPr>
          <w:rFonts w:cstheme="minorHAnsi"/>
        </w:rPr>
      </w:pPr>
      <w:r w:rsidRPr="00825827">
        <w:rPr>
          <w:rFonts w:cstheme="minorHAnsi"/>
        </w:rPr>
        <w:t>Vi har gått gjennom deres konkurransegrunnlag med eventuelt senere tilsendte endringer/ tillegg.</w:t>
      </w:r>
    </w:p>
    <w:p w14:paraId="402B688D" w14:textId="5DE8E145" w:rsidR="00F42ECB" w:rsidRPr="00825827" w:rsidRDefault="00F42ECB" w:rsidP="00F42ECB">
      <w:pPr>
        <w:spacing w:line="240" w:lineRule="auto"/>
        <w:rPr>
          <w:rFonts w:cstheme="minorHAnsi"/>
        </w:rPr>
      </w:pPr>
      <w:r w:rsidRPr="00825827">
        <w:rPr>
          <w:rFonts w:cstheme="minorHAnsi"/>
        </w:rPr>
        <w:t xml:space="preserve">Vi aksepterer at vårt tilbud er gyldig til utløpet av vedståelsesfristen angitt i fremdriftsplanen i konkurransegrunnlaget. Vi bekrefter at vilkårene i tilbudet er bindende for oss og kan aksepteres </w:t>
      </w:r>
      <w:r w:rsidRPr="00825827">
        <w:rPr>
          <w:rFonts w:cstheme="minorHAnsi"/>
        </w:rPr>
        <w:br/>
        <w:t>av Norges Bank på et hvilket som helst tidspunkt frem til utløpet av vedståelsesfristen.</w:t>
      </w:r>
    </w:p>
    <w:p w14:paraId="5C56AF34" w14:textId="77777777" w:rsidR="00F42ECB" w:rsidRPr="00825827" w:rsidRDefault="00F42ECB" w:rsidP="00F42ECB">
      <w:pPr>
        <w:spacing w:line="240" w:lineRule="auto"/>
        <w:rPr>
          <w:rFonts w:cstheme="minorHAnsi"/>
        </w:rPr>
      </w:pPr>
      <w:r w:rsidRPr="00825827">
        <w:rPr>
          <w:rFonts w:cstheme="minorHAnsi"/>
        </w:rPr>
        <w:t>Vi erklærer følgende når det gjelder avvik fra anskaffelsesdokumentene:</w:t>
      </w:r>
    </w:p>
    <w:tbl>
      <w:tblPr>
        <w:tblStyle w:val="TableGrid"/>
        <w:tblW w:w="9067" w:type="dxa"/>
        <w:tblLook w:val="04A0" w:firstRow="1" w:lastRow="0" w:firstColumn="1" w:lastColumn="0" w:noHBand="0" w:noVBand="1"/>
      </w:tblPr>
      <w:tblGrid>
        <w:gridCol w:w="6941"/>
        <w:gridCol w:w="2126"/>
      </w:tblGrid>
      <w:tr w:rsidR="00F42ECB" w:rsidRPr="00825827" w14:paraId="2C49F127" w14:textId="77777777" w:rsidTr="007F1382">
        <w:tc>
          <w:tcPr>
            <w:tcW w:w="6941" w:type="dxa"/>
            <w:shd w:val="clear" w:color="auto" w:fill="F2F2F2" w:themeFill="background1" w:themeFillShade="F2"/>
          </w:tcPr>
          <w:p w14:paraId="3BA80598" w14:textId="77777777" w:rsidR="00F42ECB" w:rsidRPr="00825827" w:rsidRDefault="00F42ECB" w:rsidP="007F1382">
            <w:pPr>
              <w:rPr>
                <w:rFonts w:cstheme="minorHAnsi"/>
              </w:rPr>
            </w:pPr>
          </w:p>
        </w:tc>
        <w:tc>
          <w:tcPr>
            <w:tcW w:w="2126" w:type="dxa"/>
            <w:shd w:val="clear" w:color="auto" w:fill="F2F2F2" w:themeFill="background1" w:themeFillShade="F2"/>
          </w:tcPr>
          <w:p w14:paraId="37EB6FA9" w14:textId="77777777" w:rsidR="00F42ECB" w:rsidRDefault="00F42ECB" w:rsidP="007F1382">
            <w:pPr>
              <w:jc w:val="center"/>
              <w:rPr>
                <w:rFonts w:cstheme="minorHAnsi"/>
              </w:rPr>
            </w:pPr>
            <w:r w:rsidRPr="00825827">
              <w:rPr>
                <w:rFonts w:cstheme="minorHAnsi"/>
              </w:rPr>
              <w:t xml:space="preserve">Kryss av </w:t>
            </w:r>
            <w:r>
              <w:rPr>
                <w:rFonts w:cstheme="minorHAnsi"/>
              </w:rPr>
              <w:t>for</w:t>
            </w:r>
          </w:p>
          <w:p w14:paraId="5E277F42" w14:textId="77777777" w:rsidR="00F42ECB" w:rsidRPr="00825827" w:rsidRDefault="00F42ECB" w:rsidP="007F1382">
            <w:pPr>
              <w:jc w:val="center"/>
              <w:rPr>
                <w:rFonts w:cstheme="minorHAnsi"/>
              </w:rPr>
            </w:pPr>
            <w:r w:rsidRPr="00825827">
              <w:rPr>
                <w:rFonts w:cstheme="minorHAnsi"/>
              </w:rPr>
              <w:t>riktig alternativ</w:t>
            </w:r>
          </w:p>
        </w:tc>
      </w:tr>
      <w:tr w:rsidR="00F42ECB" w:rsidRPr="00825827" w14:paraId="528133E2" w14:textId="77777777" w:rsidTr="007F1382">
        <w:tc>
          <w:tcPr>
            <w:tcW w:w="6941" w:type="dxa"/>
          </w:tcPr>
          <w:p w14:paraId="2BB52768" w14:textId="77777777" w:rsidR="00F42ECB" w:rsidRPr="00825827" w:rsidRDefault="00F42ECB" w:rsidP="007F1382">
            <w:pPr>
              <w:rPr>
                <w:rFonts w:cstheme="minorHAnsi"/>
              </w:rPr>
            </w:pPr>
            <w:r w:rsidRPr="00825827">
              <w:rPr>
                <w:rFonts w:cstheme="minorHAnsi"/>
              </w:rPr>
              <w:t>Vi bekrefter at tilbudet ikke inneholder noen avvik fra anskaffelsesdokumentene</w:t>
            </w:r>
          </w:p>
        </w:tc>
        <w:tc>
          <w:tcPr>
            <w:tcW w:w="2126" w:type="dxa"/>
          </w:tcPr>
          <w:p w14:paraId="5FB58A22" w14:textId="77777777" w:rsidR="00F42ECB" w:rsidRPr="00825827" w:rsidRDefault="00F42ECB" w:rsidP="007F1382">
            <w:pPr>
              <w:rPr>
                <w:rFonts w:cstheme="minorHAnsi"/>
              </w:rPr>
            </w:pPr>
          </w:p>
        </w:tc>
      </w:tr>
      <w:tr w:rsidR="00F42ECB" w:rsidRPr="00825827" w14:paraId="2DF46E54" w14:textId="77777777" w:rsidTr="007F1382">
        <w:tc>
          <w:tcPr>
            <w:tcW w:w="6941" w:type="dxa"/>
          </w:tcPr>
          <w:p w14:paraId="41B056C5" w14:textId="77777777" w:rsidR="00F42ECB" w:rsidRPr="00825827" w:rsidRDefault="00F42ECB" w:rsidP="007F1382">
            <w:pPr>
              <w:rPr>
                <w:rFonts w:cstheme="minorHAnsi"/>
              </w:rPr>
            </w:pPr>
            <w:r w:rsidRPr="00825827">
              <w:rPr>
                <w:rFonts w:cstheme="minorHAnsi"/>
              </w:rPr>
              <w:t xml:space="preserve">Vårt tilbud inneholder avvik fra anskaffelsesdokumentene. </w:t>
            </w:r>
            <w:r>
              <w:rPr>
                <w:rFonts w:cstheme="minorHAnsi"/>
              </w:rPr>
              <w:br/>
            </w:r>
            <w:r w:rsidRPr="00825827">
              <w:rPr>
                <w:rFonts w:cstheme="minorHAnsi"/>
              </w:rPr>
              <w:t>En uttømmende beskrivelse av alle avvik er gitt i</w:t>
            </w:r>
            <w:r w:rsidRPr="00825827">
              <w:rPr>
                <w:rFonts w:cstheme="minorHAnsi"/>
                <w:b/>
                <w:bCs/>
              </w:rPr>
              <w:t xml:space="preserve"> vedlegg 2</w:t>
            </w:r>
            <w:r w:rsidRPr="00825827">
              <w:rPr>
                <w:rFonts w:cstheme="minorHAnsi"/>
              </w:rPr>
              <w:t>.</w:t>
            </w:r>
          </w:p>
        </w:tc>
        <w:tc>
          <w:tcPr>
            <w:tcW w:w="2126" w:type="dxa"/>
          </w:tcPr>
          <w:p w14:paraId="24FD8C19" w14:textId="77777777" w:rsidR="00F42ECB" w:rsidRPr="00825827" w:rsidRDefault="00F42ECB" w:rsidP="007F1382">
            <w:pPr>
              <w:rPr>
                <w:rFonts w:cstheme="minorHAnsi"/>
              </w:rPr>
            </w:pPr>
          </w:p>
        </w:tc>
      </w:tr>
    </w:tbl>
    <w:p w14:paraId="15395ECA" w14:textId="77777777" w:rsidR="00F42ECB" w:rsidRPr="00825827" w:rsidRDefault="00F42ECB" w:rsidP="00F42ECB">
      <w:pPr>
        <w:spacing w:after="0" w:line="240" w:lineRule="auto"/>
        <w:rPr>
          <w:rFonts w:cstheme="minorHAnsi"/>
        </w:rPr>
      </w:pPr>
      <w:r w:rsidRPr="00825827">
        <w:rPr>
          <w:rFonts w:cstheme="minorHAnsi"/>
        </w:rPr>
        <w:br/>
        <w:t>Vi bekrefter at vårt komplette tilbud er besvart iht. anskaffelsesdokumentene, og består av:</w:t>
      </w:r>
    </w:p>
    <w:tbl>
      <w:tblPr>
        <w:tblStyle w:val="TableGrid"/>
        <w:tblW w:w="9067" w:type="dxa"/>
        <w:tblLook w:val="04A0" w:firstRow="1" w:lastRow="0" w:firstColumn="1" w:lastColumn="0" w:noHBand="0" w:noVBand="1"/>
      </w:tblPr>
      <w:tblGrid>
        <w:gridCol w:w="6941"/>
        <w:gridCol w:w="2126"/>
      </w:tblGrid>
      <w:tr w:rsidR="00F42ECB" w:rsidRPr="00825827" w14:paraId="6C28AEE5" w14:textId="77777777" w:rsidTr="007F1382">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62FCB" w14:textId="77777777" w:rsidR="00F42ECB" w:rsidRPr="00825827" w:rsidRDefault="00F42ECB" w:rsidP="007F1382">
            <w:pPr>
              <w:keepNext/>
              <w:rPr>
                <w:rFonts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94525F" w14:textId="77777777" w:rsidR="00F42ECB" w:rsidRPr="00825827" w:rsidRDefault="00F42ECB" w:rsidP="007F1382">
            <w:pPr>
              <w:keepNext/>
              <w:jc w:val="center"/>
              <w:rPr>
                <w:rFonts w:cstheme="minorHAnsi"/>
              </w:rPr>
            </w:pPr>
            <w:r w:rsidRPr="00825827">
              <w:rPr>
                <w:rFonts w:cstheme="minorHAnsi"/>
              </w:rPr>
              <w:t>Vedlagt</w:t>
            </w:r>
          </w:p>
        </w:tc>
      </w:tr>
      <w:tr w:rsidR="00F42ECB" w:rsidRPr="00825827" w14:paraId="03B4E75A" w14:textId="77777777" w:rsidTr="007F1382">
        <w:tc>
          <w:tcPr>
            <w:tcW w:w="6941" w:type="dxa"/>
            <w:tcBorders>
              <w:top w:val="single" w:sz="4" w:space="0" w:color="auto"/>
              <w:left w:val="single" w:sz="4" w:space="0" w:color="auto"/>
              <w:bottom w:val="single" w:sz="4" w:space="0" w:color="auto"/>
              <w:right w:val="single" w:sz="4" w:space="0" w:color="auto"/>
            </w:tcBorders>
          </w:tcPr>
          <w:p w14:paraId="6FCA83B8" w14:textId="77777777" w:rsidR="00F42ECB" w:rsidRPr="00825827" w:rsidRDefault="00F42ECB" w:rsidP="007F1382">
            <w:pPr>
              <w:keepNext/>
              <w:rPr>
                <w:rFonts w:cstheme="minorHAnsi"/>
              </w:rPr>
            </w:pPr>
            <w:r w:rsidRPr="00825827">
              <w:rPr>
                <w:rFonts w:cstheme="minorHAnsi"/>
              </w:rPr>
              <w:t>Utfylt tilbudsbrev</w:t>
            </w:r>
          </w:p>
        </w:tc>
        <w:tc>
          <w:tcPr>
            <w:tcW w:w="2126" w:type="dxa"/>
            <w:tcBorders>
              <w:top w:val="single" w:sz="4" w:space="0" w:color="auto"/>
              <w:left w:val="single" w:sz="4" w:space="0" w:color="auto"/>
              <w:bottom w:val="single" w:sz="4" w:space="0" w:color="auto"/>
              <w:right w:val="single" w:sz="4" w:space="0" w:color="auto"/>
            </w:tcBorders>
          </w:tcPr>
          <w:p w14:paraId="472C25DA" w14:textId="77777777" w:rsidR="00F42ECB" w:rsidRPr="00825827" w:rsidRDefault="00F42ECB" w:rsidP="007F1382">
            <w:pPr>
              <w:keepNext/>
              <w:rPr>
                <w:rFonts w:cstheme="minorHAnsi"/>
              </w:rPr>
            </w:pPr>
          </w:p>
        </w:tc>
      </w:tr>
      <w:tr w:rsidR="00F42ECB" w:rsidRPr="00825827" w14:paraId="0089E6BA" w14:textId="77777777" w:rsidTr="007F1382">
        <w:tc>
          <w:tcPr>
            <w:tcW w:w="6941" w:type="dxa"/>
            <w:tcBorders>
              <w:top w:val="single" w:sz="4" w:space="0" w:color="auto"/>
              <w:left w:val="single" w:sz="4" w:space="0" w:color="auto"/>
              <w:bottom w:val="single" w:sz="4" w:space="0" w:color="auto"/>
              <w:right w:val="single" w:sz="4" w:space="0" w:color="auto"/>
            </w:tcBorders>
          </w:tcPr>
          <w:p w14:paraId="4E1C224A" w14:textId="77777777" w:rsidR="00F42ECB" w:rsidRPr="00825827" w:rsidRDefault="00F42ECB" w:rsidP="007F1382">
            <w:pPr>
              <w:rPr>
                <w:rFonts w:cstheme="minorHAnsi"/>
              </w:rPr>
            </w:pPr>
            <w:r w:rsidRPr="00825827">
              <w:rPr>
                <w:rFonts w:cstheme="minorHAnsi"/>
              </w:rPr>
              <w:t>Utfylt mal for beskrivelse av samtlige avvik fra anskaffelsesdokumentene</w:t>
            </w:r>
          </w:p>
          <w:p w14:paraId="285C4C5F" w14:textId="77777777" w:rsidR="00F42ECB" w:rsidRPr="00825827" w:rsidRDefault="00F42ECB" w:rsidP="007F1382">
            <w:pPr>
              <w:rPr>
                <w:rFonts w:cstheme="minorHAnsi"/>
              </w:rPr>
            </w:pPr>
            <w:r w:rsidRPr="00825827">
              <w:rPr>
                <w:rFonts w:cstheme="minorHAnsi"/>
              </w:rPr>
              <w:t xml:space="preserve">Se konkurransegrunnlagets </w:t>
            </w:r>
            <w:r w:rsidRPr="00825827">
              <w:rPr>
                <w:rFonts w:cstheme="minorHAnsi"/>
                <w:b/>
                <w:bCs/>
              </w:rPr>
              <w:t>vedlegg 2</w:t>
            </w:r>
          </w:p>
        </w:tc>
        <w:tc>
          <w:tcPr>
            <w:tcW w:w="2126" w:type="dxa"/>
            <w:tcBorders>
              <w:top w:val="single" w:sz="4" w:space="0" w:color="auto"/>
              <w:left w:val="single" w:sz="4" w:space="0" w:color="auto"/>
              <w:bottom w:val="single" w:sz="4" w:space="0" w:color="auto"/>
              <w:right w:val="single" w:sz="4" w:space="0" w:color="auto"/>
            </w:tcBorders>
          </w:tcPr>
          <w:p w14:paraId="77EAAA08" w14:textId="77777777" w:rsidR="00F42ECB" w:rsidRPr="00825827" w:rsidRDefault="00F42ECB" w:rsidP="007F1382">
            <w:pPr>
              <w:keepNext/>
              <w:rPr>
                <w:rFonts w:cstheme="minorHAnsi"/>
              </w:rPr>
            </w:pPr>
          </w:p>
        </w:tc>
      </w:tr>
      <w:tr w:rsidR="00F42ECB" w:rsidRPr="00825827" w14:paraId="70764420" w14:textId="77777777" w:rsidTr="007F1382">
        <w:tc>
          <w:tcPr>
            <w:tcW w:w="6941" w:type="dxa"/>
            <w:tcBorders>
              <w:top w:val="single" w:sz="4" w:space="0" w:color="auto"/>
              <w:left w:val="single" w:sz="4" w:space="0" w:color="auto"/>
              <w:bottom w:val="single" w:sz="4" w:space="0" w:color="auto"/>
              <w:right w:val="single" w:sz="4" w:space="0" w:color="auto"/>
            </w:tcBorders>
          </w:tcPr>
          <w:p w14:paraId="45651DC0" w14:textId="77777777" w:rsidR="00F42ECB" w:rsidRPr="00825827" w:rsidRDefault="00F42ECB" w:rsidP="007F1382">
            <w:pPr>
              <w:keepNext/>
              <w:rPr>
                <w:rFonts w:cstheme="minorHAnsi"/>
              </w:rPr>
            </w:pPr>
            <w:r w:rsidRPr="00825827">
              <w:rPr>
                <w:rFonts w:cstheme="minorHAnsi"/>
              </w:rPr>
              <w:t>Utfylt egenerklæring om lønns- og arbeidsvilkår</w:t>
            </w:r>
          </w:p>
          <w:p w14:paraId="533320B9" w14:textId="77777777" w:rsidR="00F42ECB" w:rsidRPr="00825827" w:rsidRDefault="00F42ECB" w:rsidP="007F1382">
            <w:pPr>
              <w:keepNext/>
              <w:rPr>
                <w:rFonts w:cstheme="minorHAnsi"/>
              </w:rPr>
            </w:pPr>
            <w:r w:rsidRPr="00825827">
              <w:rPr>
                <w:rFonts w:cstheme="minorHAnsi"/>
              </w:rPr>
              <w:t xml:space="preserve">Se konkurransegrunnlagets </w:t>
            </w:r>
            <w:r w:rsidRPr="00825827">
              <w:rPr>
                <w:rFonts w:cstheme="minorHAnsi"/>
                <w:b/>
                <w:bCs/>
              </w:rPr>
              <w:t>vedlegg 4</w:t>
            </w:r>
          </w:p>
        </w:tc>
        <w:tc>
          <w:tcPr>
            <w:tcW w:w="2126" w:type="dxa"/>
            <w:tcBorders>
              <w:top w:val="single" w:sz="4" w:space="0" w:color="auto"/>
              <w:left w:val="single" w:sz="4" w:space="0" w:color="auto"/>
              <w:bottom w:val="single" w:sz="4" w:space="0" w:color="auto"/>
              <w:right w:val="single" w:sz="4" w:space="0" w:color="auto"/>
            </w:tcBorders>
          </w:tcPr>
          <w:p w14:paraId="6B7B3391" w14:textId="77777777" w:rsidR="00F42ECB" w:rsidRPr="00825827" w:rsidRDefault="00F42ECB" w:rsidP="007F1382">
            <w:pPr>
              <w:keepNext/>
              <w:rPr>
                <w:rFonts w:cstheme="minorHAnsi"/>
              </w:rPr>
            </w:pPr>
          </w:p>
        </w:tc>
      </w:tr>
      <w:tr w:rsidR="00F42ECB" w:rsidRPr="00825827" w14:paraId="026D958E" w14:textId="77777777" w:rsidTr="007F1382">
        <w:tc>
          <w:tcPr>
            <w:tcW w:w="6941" w:type="dxa"/>
            <w:tcBorders>
              <w:top w:val="single" w:sz="4" w:space="0" w:color="auto"/>
              <w:left w:val="single" w:sz="4" w:space="0" w:color="auto"/>
              <w:bottom w:val="single" w:sz="4" w:space="0" w:color="auto"/>
              <w:right w:val="single" w:sz="4" w:space="0" w:color="auto"/>
            </w:tcBorders>
          </w:tcPr>
          <w:p w14:paraId="0420629C" w14:textId="77777777" w:rsidR="00F42ECB" w:rsidRPr="00825827" w:rsidRDefault="00F42ECB" w:rsidP="007F1382">
            <w:pPr>
              <w:keepNext/>
              <w:rPr>
                <w:rFonts w:cstheme="minorHAnsi"/>
              </w:rPr>
            </w:pPr>
            <w:r w:rsidRPr="00825827">
              <w:rPr>
                <w:rFonts w:cstheme="minorHAnsi"/>
              </w:rPr>
              <w:t>All dokumentasjon for angitte kvalifikasjonskrav</w:t>
            </w:r>
          </w:p>
          <w:p w14:paraId="6973AC33" w14:textId="77777777" w:rsidR="00F42ECB" w:rsidRPr="00825827" w:rsidRDefault="00F42ECB" w:rsidP="007F1382">
            <w:pPr>
              <w:keepNext/>
              <w:rPr>
                <w:rFonts w:cstheme="minorHAnsi"/>
              </w:rPr>
            </w:pPr>
            <w:r w:rsidRPr="00825827">
              <w:rPr>
                <w:rFonts w:cstheme="minorHAnsi"/>
              </w:rPr>
              <w:t>Jfr. konkurransegrunnlagets</w:t>
            </w:r>
            <w:r w:rsidRPr="00825827">
              <w:rPr>
                <w:rFonts w:cstheme="minorHAnsi"/>
                <w:b/>
                <w:bCs/>
              </w:rPr>
              <w:t xml:space="preserve"> punkt 3</w:t>
            </w:r>
          </w:p>
        </w:tc>
        <w:tc>
          <w:tcPr>
            <w:tcW w:w="2126" w:type="dxa"/>
          </w:tcPr>
          <w:p w14:paraId="15A1FCD8" w14:textId="77777777" w:rsidR="00F42ECB" w:rsidRPr="00825827" w:rsidRDefault="00F42ECB" w:rsidP="007F1382">
            <w:pPr>
              <w:rPr>
                <w:rFonts w:cstheme="minorHAnsi"/>
              </w:rPr>
            </w:pPr>
          </w:p>
        </w:tc>
      </w:tr>
      <w:tr w:rsidR="00F42ECB" w:rsidRPr="00825827" w14:paraId="3AB2DE50" w14:textId="77777777" w:rsidTr="007F1382">
        <w:tc>
          <w:tcPr>
            <w:tcW w:w="6941" w:type="dxa"/>
            <w:tcBorders>
              <w:top w:val="single" w:sz="4" w:space="0" w:color="auto"/>
              <w:left w:val="single" w:sz="4" w:space="0" w:color="auto"/>
              <w:bottom w:val="single" w:sz="4" w:space="0" w:color="auto"/>
              <w:right w:val="single" w:sz="4" w:space="0" w:color="auto"/>
            </w:tcBorders>
          </w:tcPr>
          <w:p w14:paraId="410F2D12" w14:textId="77777777" w:rsidR="00F42ECB" w:rsidRPr="00825827" w:rsidRDefault="00F42ECB" w:rsidP="007F1382">
            <w:pPr>
              <w:keepNext/>
              <w:rPr>
                <w:rFonts w:cstheme="minorHAnsi"/>
              </w:rPr>
            </w:pPr>
            <w:r w:rsidRPr="00825827">
              <w:rPr>
                <w:rFonts w:cstheme="minorHAnsi"/>
              </w:rPr>
              <w:t>Dokumentasjon på tildelingskriteriet kvalitet</w:t>
            </w:r>
          </w:p>
          <w:p w14:paraId="7E40E620" w14:textId="77777777" w:rsidR="00F42ECB" w:rsidRPr="00825827" w:rsidRDefault="00F42ECB" w:rsidP="007F1382">
            <w:pPr>
              <w:keepNext/>
              <w:rPr>
                <w:rFonts w:cstheme="minorHAnsi"/>
              </w:rPr>
            </w:pPr>
            <w:r w:rsidRPr="00825827">
              <w:rPr>
                <w:rFonts w:cstheme="minorHAnsi"/>
              </w:rPr>
              <w:t xml:space="preserve">Jfr. konkurransegrunnlagets </w:t>
            </w:r>
            <w:r w:rsidRPr="00825827">
              <w:rPr>
                <w:rFonts w:cstheme="minorHAnsi"/>
                <w:b/>
                <w:bCs/>
              </w:rPr>
              <w:t>punkt 4</w:t>
            </w:r>
          </w:p>
        </w:tc>
        <w:tc>
          <w:tcPr>
            <w:tcW w:w="2126" w:type="dxa"/>
            <w:tcBorders>
              <w:top w:val="single" w:sz="4" w:space="0" w:color="auto"/>
              <w:left w:val="single" w:sz="4" w:space="0" w:color="auto"/>
              <w:bottom w:val="single" w:sz="4" w:space="0" w:color="auto"/>
              <w:right w:val="single" w:sz="4" w:space="0" w:color="auto"/>
            </w:tcBorders>
          </w:tcPr>
          <w:p w14:paraId="1AC9619F" w14:textId="77777777" w:rsidR="00F42ECB" w:rsidRPr="00825827" w:rsidRDefault="00F42ECB" w:rsidP="007F1382">
            <w:pPr>
              <w:keepNext/>
              <w:rPr>
                <w:rFonts w:cstheme="minorHAnsi"/>
              </w:rPr>
            </w:pPr>
          </w:p>
        </w:tc>
      </w:tr>
      <w:tr w:rsidR="00242B96" w:rsidRPr="00825827" w14:paraId="1D5DE3AD" w14:textId="77777777" w:rsidTr="007F1382">
        <w:tc>
          <w:tcPr>
            <w:tcW w:w="6941" w:type="dxa"/>
            <w:tcBorders>
              <w:top w:val="single" w:sz="4" w:space="0" w:color="auto"/>
              <w:left w:val="single" w:sz="4" w:space="0" w:color="auto"/>
              <w:bottom w:val="single" w:sz="4" w:space="0" w:color="auto"/>
              <w:right w:val="single" w:sz="4" w:space="0" w:color="auto"/>
            </w:tcBorders>
          </w:tcPr>
          <w:p w14:paraId="204A70C6" w14:textId="1A25634E" w:rsidR="00242B96" w:rsidRPr="00825827" w:rsidRDefault="00242B96" w:rsidP="00242B96">
            <w:pPr>
              <w:keepNext/>
              <w:rPr>
                <w:rFonts w:cstheme="minorHAnsi"/>
              </w:rPr>
            </w:pPr>
            <w:r w:rsidRPr="00825827">
              <w:rPr>
                <w:rFonts w:cstheme="minorHAnsi"/>
              </w:rPr>
              <w:t xml:space="preserve">Dokumentasjon på tildelingskriteriet </w:t>
            </w:r>
            <w:r>
              <w:rPr>
                <w:rFonts w:cstheme="minorHAnsi"/>
              </w:rPr>
              <w:t>miljø</w:t>
            </w:r>
          </w:p>
          <w:p w14:paraId="3BC139A4" w14:textId="62D52249" w:rsidR="00242B96" w:rsidRPr="00825827" w:rsidRDefault="00242B96" w:rsidP="00242B96">
            <w:pPr>
              <w:keepNext/>
              <w:rPr>
                <w:rFonts w:cstheme="minorHAnsi"/>
              </w:rPr>
            </w:pPr>
            <w:r w:rsidRPr="00825827">
              <w:rPr>
                <w:rFonts w:cstheme="minorHAnsi"/>
              </w:rPr>
              <w:t xml:space="preserve">Jfr. konkurransegrunnlagets </w:t>
            </w:r>
            <w:r w:rsidRPr="00825827">
              <w:rPr>
                <w:rFonts w:cstheme="minorHAnsi"/>
                <w:b/>
                <w:bCs/>
              </w:rPr>
              <w:t>punkt 4</w:t>
            </w:r>
          </w:p>
        </w:tc>
        <w:tc>
          <w:tcPr>
            <w:tcW w:w="2126" w:type="dxa"/>
            <w:tcBorders>
              <w:top w:val="single" w:sz="4" w:space="0" w:color="auto"/>
              <w:left w:val="single" w:sz="4" w:space="0" w:color="auto"/>
              <w:bottom w:val="single" w:sz="4" w:space="0" w:color="auto"/>
              <w:right w:val="single" w:sz="4" w:space="0" w:color="auto"/>
            </w:tcBorders>
          </w:tcPr>
          <w:p w14:paraId="7ECD19A6" w14:textId="77777777" w:rsidR="00242B96" w:rsidRPr="00825827" w:rsidRDefault="00242B96" w:rsidP="007F1382">
            <w:pPr>
              <w:keepNext/>
              <w:rPr>
                <w:rFonts w:cstheme="minorHAnsi"/>
              </w:rPr>
            </w:pPr>
          </w:p>
        </w:tc>
      </w:tr>
      <w:tr w:rsidR="00F42ECB" w:rsidRPr="00825827" w14:paraId="5A02B3C7" w14:textId="77777777" w:rsidTr="007F1382">
        <w:tc>
          <w:tcPr>
            <w:tcW w:w="6941" w:type="dxa"/>
            <w:tcBorders>
              <w:top w:val="single" w:sz="4" w:space="0" w:color="auto"/>
              <w:left w:val="single" w:sz="4" w:space="0" w:color="auto"/>
              <w:bottom w:val="single" w:sz="4" w:space="0" w:color="auto"/>
              <w:right w:val="single" w:sz="4" w:space="0" w:color="auto"/>
            </w:tcBorders>
          </w:tcPr>
          <w:p w14:paraId="7B077CD3" w14:textId="77777777" w:rsidR="00F42ECB" w:rsidRPr="00825827" w:rsidRDefault="00F42ECB" w:rsidP="007F1382">
            <w:pPr>
              <w:keepNext/>
              <w:rPr>
                <w:rFonts w:cstheme="minorHAnsi"/>
              </w:rPr>
            </w:pPr>
            <w:r w:rsidRPr="00825827">
              <w:rPr>
                <w:rFonts w:cstheme="minorHAnsi"/>
              </w:rPr>
              <w:t>Dokumentasjon på tildelingskriteriet pris</w:t>
            </w:r>
          </w:p>
          <w:p w14:paraId="694C9BB8" w14:textId="77777777" w:rsidR="00F42ECB" w:rsidRPr="00825827" w:rsidRDefault="00F42ECB" w:rsidP="007F1382">
            <w:pPr>
              <w:keepNext/>
              <w:rPr>
                <w:rFonts w:cstheme="minorHAnsi"/>
              </w:rPr>
            </w:pPr>
            <w:r w:rsidRPr="00825827">
              <w:rPr>
                <w:rFonts w:cstheme="minorHAnsi"/>
              </w:rPr>
              <w:t xml:space="preserve">Jfr. konkurransegrunnlagets </w:t>
            </w:r>
            <w:r w:rsidRPr="00825827">
              <w:rPr>
                <w:rFonts w:cstheme="minorHAnsi"/>
                <w:b/>
                <w:bCs/>
              </w:rPr>
              <w:t>punkt 4</w:t>
            </w:r>
          </w:p>
        </w:tc>
        <w:tc>
          <w:tcPr>
            <w:tcW w:w="2126" w:type="dxa"/>
            <w:tcBorders>
              <w:top w:val="single" w:sz="4" w:space="0" w:color="auto"/>
              <w:left w:val="single" w:sz="4" w:space="0" w:color="auto"/>
              <w:bottom w:val="single" w:sz="4" w:space="0" w:color="auto"/>
              <w:right w:val="single" w:sz="4" w:space="0" w:color="auto"/>
            </w:tcBorders>
          </w:tcPr>
          <w:p w14:paraId="3AFEBF6E" w14:textId="77777777" w:rsidR="00F42ECB" w:rsidRPr="00825827" w:rsidRDefault="00F42ECB" w:rsidP="007F1382">
            <w:pPr>
              <w:keepNext/>
              <w:rPr>
                <w:rFonts w:cstheme="minorHAnsi"/>
              </w:rPr>
            </w:pPr>
          </w:p>
        </w:tc>
      </w:tr>
    </w:tbl>
    <w:tbl>
      <w:tblPr>
        <w:tblW w:w="0" w:type="auto"/>
        <w:tblInd w:w="5" w:type="dxa"/>
        <w:tblCellMar>
          <w:left w:w="70" w:type="dxa"/>
          <w:right w:w="70" w:type="dxa"/>
        </w:tblCellMar>
        <w:tblLook w:val="0000" w:firstRow="0" w:lastRow="0" w:firstColumn="0" w:lastColumn="0" w:noHBand="0" w:noVBand="0"/>
      </w:tblPr>
      <w:tblGrid>
        <w:gridCol w:w="8646"/>
      </w:tblGrid>
      <w:tr w:rsidR="00F42ECB" w:rsidRPr="00825827" w14:paraId="09EC4829" w14:textId="77777777" w:rsidTr="007F1382">
        <w:tc>
          <w:tcPr>
            <w:tcW w:w="8646" w:type="dxa"/>
          </w:tcPr>
          <w:p w14:paraId="34B7CACF" w14:textId="77777777" w:rsidR="00F42ECB" w:rsidRPr="00825827" w:rsidRDefault="00F42ECB" w:rsidP="007F1382">
            <w:pPr>
              <w:spacing w:before="240" w:line="240" w:lineRule="auto"/>
              <w:rPr>
                <w:rFonts w:cstheme="minorHAnsi"/>
              </w:rPr>
            </w:pPr>
            <w:r w:rsidRPr="00825827">
              <w:rPr>
                <w:rFonts w:cstheme="minorHAnsi"/>
              </w:rPr>
              <w:t>Signatur fra signaturberettiget person:</w:t>
            </w:r>
          </w:p>
        </w:tc>
      </w:tr>
      <w:tr w:rsidR="00F42ECB" w:rsidRPr="00825827" w14:paraId="30EF4B57" w14:textId="77777777" w:rsidTr="007F1382">
        <w:tc>
          <w:tcPr>
            <w:tcW w:w="8646" w:type="dxa"/>
            <w:tcBorders>
              <w:top w:val="single" w:sz="6" w:space="0" w:color="auto"/>
            </w:tcBorders>
          </w:tcPr>
          <w:p w14:paraId="48990205" w14:textId="77777777" w:rsidR="00F42ECB" w:rsidRPr="00825827" w:rsidRDefault="00F42ECB" w:rsidP="007F1382">
            <w:pPr>
              <w:spacing w:line="240" w:lineRule="auto"/>
              <w:rPr>
                <w:rFonts w:cstheme="minorHAnsi"/>
              </w:rPr>
            </w:pPr>
            <w:r w:rsidRPr="00825827">
              <w:rPr>
                <w:rFonts w:cstheme="minorHAnsi"/>
              </w:rPr>
              <w:t>Navn (blokkskrift):</w:t>
            </w:r>
          </w:p>
        </w:tc>
      </w:tr>
      <w:tr w:rsidR="00F42ECB" w:rsidRPr="00825827" w14:paraId="545059EA" w14:textId="77777777" w:rsidTr="007F1382">
        <w:tc>
          <w:tcPr>
            <w:tcW w:w="8646" w:type="dxa"/>
            <w:tcBorders>
              <w:top w:val="single" w:sz="6" w:space="0" w:color="auto"/>
              <w:bottom w:val="single" w:sz="6" w:space="0" w:color="auto"/>
            </w:tcBorders>
          </w:tcPr>
          <w:p w14:paraId="672A140E" w14:textId="77777777" w:rsidR="00F42ECB" w:rsidRPr="00825827" w:rsidRDefault="00F42ECB" w:rsidP="007F1382">
            <w:pPr>
              <w:spacing w:line="240" w:lineRule="auto"/>
              <w:rPr>
                <w:rFonts w:cstheme="minorHAnsi"/>
              </w:rPr>
            </w:pPr>
            <w:r w:rsidRPr="00825827">
              <w:rPr>
                <w:rFonts w:cstheme="minorHAnsi"/>
              </w:rPr>
              <w:t>Sted/dato:</w:t>
            </w:r>
          </w:p>
        </w:tc>
      </w:tr>
    </w:tbl>
    <w:p w14:paraId="381984F3" w14:textId="77777777" w:rsidR="00F42ECB" w:rsidRPr="00825827" w:rsidRDefault="00F42ECB" w:rsidP="00F42ECB">
      <w:pPr>
        <w:pStyle w:val="BodyText"/>
        <w:rPr>
          <w:rFonts w:asciiTheme="minorHAnsi" w:hAnsiTheme="minorHAnsi" w:cstheme="minorHAnsi"/>
          <w:b/>
          <w:sz w:val="22"/>
          <w:szCs w:val="22"/>
          <w:lang w:val="nb-NO"/>
        </w:rPr>
      </w:pPr>
    </w:p>
    <w:p w14:paraId="087BA53C" w14:textId="6CC40C52" w:rsidR="00F42ECB" w:rsidRPr="00825827" w:rsidRDefault="00F42ECB" w:rsidP="00F42ECB">
      <w:pPr>
        <w:pStyle w:val="BodyText"/>
        <w:rPr>
          <w:rFonts w:asciiTheme="minorHAnsi" w:hAnsiTheme="minorHAnsi" w:cstheme="minorHAnsi"/>
          <w:b/>
          <w:sz w:val="22"/>
          <w:szCs w:val="22"/>
          <w:lang w:val="nb-NO"/>
        </w:rPr>
      </w:pPr>
      <w:r w:rsidRPr="00825827">
        <w:rPr>
          <w:rFonts w:asciiTheme="minorHAnsi" w:hAnsiTheme="minorHAnsi" w:cstheme="minorHAnsi"/>
          <w:b/>
          <w:sz w:val="22"/>
          <w:szCs w:val="22"/>
          <w:lang w:val="nb-NO"/>
        </w:rPr>
        <w:t>Kontaktperson hos leverandøren for tilbudet</w:t>
      </w:r>
    </w:p>
    <w:p w14:paraId="0A7EAD97" w14:textId="77777777" w:rsidR="00F42ECB" w:rsidRPr="00825827" w:rsidRDefault="00F42ECB" w:rsidP="00F42ECB">
      <w:pPr>
        <w:pStyle w:val="BodyText"/>
        <w:rPr>
          <w:rFonts w:asciiTheme="minorHAnsi" w:hAnsiTheme="minorHAnsi" w:cstheme="minorHAnsi"/>
          <w:sz w:val="22"/>
          <w:szCs w:val="22"/>
          <w:lang w:val="nb-NO"/>
        </w:rPr>
      </w:pPr>
      <w:r w:rsidRPr="00825827">
        <w:rPr>
          <w:rFonts w:asciiTheme="minorHAnsi" w:hAnsiTheme="minorHAnsi" w:cstheme="minorHAnsi"/>
          <w:sz w:val="22"/>
          <w:szCs w:val="22"/>
          <w:lang w:val="nb-NO"/>
        </w:rPr>
        <w:t>Navn og tittel</w:t>
      </w:r>
      <w:r w:rsidRPr="00825827">
        <w:rPr>
          <w:rFonts w:asciiTheme="minorHAnsi" w:hAnsiTheme="minorHAnsi" w:cstheme="minorHAnsi"/>
          <w:sz w:val="22"/>
          <w:szCs w:val="22"/>
          <w:lang w:val="nb-NO"/>
        </w:rPr>
        <w:tab/>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t>________________________________</w:t>
      </w:r>
    </w:p>
    <w:p w14:paraId="38D63593" w14:textId="77777777" w:rsidR="00F42ECB" w:rsidRPr="00825827" w:rsidRDefault="00F42ECB" w:rsidP="00F42ECB">
      <w:pPr>
        <w:pStyle w:val="BodyText"/>
        <w:rPr>
          <w:rFonts w:asciiTheme="minorHAnsi" w:hAnsiTheme="minorHAnsi" w:cstheme="minorHAnsi"/>
          <w:sz w:val="22"/>
          <w:szCs w:val="22"/>
          <w:lang w:val="nb-NO"/>
        </w:rPr>
      </w:pPr>
      <w:r w:rsidRPr="00825827">
        <w:rPr>
          <w:rFonts w:asciiTheme="minorHAnsi" w:hAnsiTheme="minorHAnsi" w:cstheme="minorHAnsi"/>
          <w:sz w:val="22"/>
          <w:szCs w:val="22"/>
          <w:lang w:val="nb-NO"/>
        </w:rPr>
        <w:t>E-post</w:t>
      </w:r>
      <w:r w:rsidRPr="00825827">
        <w:rPr>
          <w:rFonts w:asciiTheme="minorHAnsi" w:hAnsiTheme="minorHAnsi" w:cstheme="minorHAnsi"/>
          <w:sz w:val="22"/>
          <w:szCs w:val="22"/>
          <w:lang w:val="nb-NO"/>
        </w:rPr>
        <w:tab/>
      </w:r>
      <w:r w:rsidRPr="00825827">
        <w:rPr>
          <w:rFonts w:asciiTheme="minorHAnsi" w:hAnsiTheme="minorHAnsi" w:cstheme="minorHAnsi"/>
          <w:sz w:val="22"/>
          <w:szCs w:val="22"/>
          <w:lang w:val="nb-NO"/>
        </w:rPr>
        <w:tab/>
        <w:t>________________________________</w:t>
      </w:r>
    </w:p>
    <w:p w14:paraId="0CD21954" w14:textId="4A16F7DF" w:rsidR="00F42ECB" w:rsidRPr="00825827" w:rsidRDefault="00F42ECB" w:rsidP="00F42ECB">
      <w:pPr>
        <w:pStyle w:val="BodyText"/>
        <w:rPr>
          <w:rFonts w:asciiTheme="minorHAnsi" w:hAnsiTheme="minorHAnsi" w:cstheme="minorHAnsi"/>
          <w:sz w:val="22"/>
          <w:szCs w:val="22"/>
          <w:lang w:val="nb-NO"/>
        </w:rPr>
      </w:pPr>
      <w:r w:rsidRPr="00825827">
        <w:rPr>
          <w:rFonts w:asciiTheme="minorHAnsi" w:hAnsiTheme="minorHAnsi" w:cstheme="minorHAnsi"/>
          <w:sz w:val="22"/>
          <w:szCs w:val="22"/>
          <w:lang w:val="nb-NO"/>
        </w:rPr>
        <w:t>Telefon</w:t>
      </w:r>
      <w:r w:rsidRPr="00825827">
        <w:rPr>
          <w:rFonts w:asciiTheme="minorHAnsi" w:hAnsiTheme="minorHAnsi" w:cstheme="minorHAnsi"/>
          <w:sz w:val="22"/>
          <w:szCs w:val="22"/>
          <w:lang w:val="nb-NO"/>
        </w:rPr>
        <w:tab/>
      </w:r>
      <w:r w:rsidRPr="00825827">
        <w:rPr>
          <w:rFonts w:asciiTheme="minorHAnsi" w:hAnsiTheme="minorHAnsi" w:cstheme="minorHAnsi"/>
          <w:sz w:val="22"/>
          <w:szCs w:val="22"/>
          <w:lang w:val="nb-NO"/>
        </w:rPr>
        <w:tab/>
        <w:t>________________________________</w:t>
      </w:r>
      <w:r w:rsidRPr="00825827">
        <w:rPr>
          <w:rFonts w:asciiTheme="minorHAnsi" w:hAnsiTheme="minorHAnsi" w:cstheme="minorHAnsi"/>
          <w:sz w:val="22"/>
          <w:szCs w:val="22"/>
          <w:lang w:val="nb-NO"/>
        </w:rPr>
        <w:br/>
      </w:r>
    </w:p>
    <w:p w14:paraId="47AE3508" w14:textId="77777777" w:rsidR="00F42ECB" w:rsidRDefault="00F42ECB">
      <w:pPr>
        <w:rPr>
          <w:rFonts w:eastAsia="Times New Roman" w:cstheme="minorHAnsi"/>
          <w:b/>
          <w:bCs/>
          <w:caps/>
          <w:sz w:val="24"/>
          <w:szCs w:val="20"/>
          <w:lang w:eastAsia="nb-NO"/>
        </w:rPr>
      </w:pPr>
      <w:r>
        <w:rPr>
          <w:rFonts w:cstheme="minorHAnsi"/>
        </w:rPr>
        <w:br w:type="page"/>
      </w:r>
    </w:p>
    <w:p w14:paraId="7D1147F9" w14:textId="4D40EEF3" w:rsidR="00B50AC5" w:rsidRPr="00D10B65" w:rsidRDefault="00642531" w:rsidP="00FC1AC9">
      <w:pPr>
        <w:pStyle w:val="Heading1"/>
        <w:numPr>
          <w:ilvl w:val="0"/>
          <w:numId w:val="0"/>
        </w:numPr>
        <w:ind w:left="850" w:hanging="850"/>
        <w:rPr>
          <w:rFonts w:asciiTheme="minorHAnsi" w:hAnsiTheme="minorHAnsi" w:cstheme="minorHAnsi"/>
          <w:lang w:val="nb-NO"/>
        </w:rPr>
      </w:pPr>
      <w:bookmarkStart w:id="141" w:name="_Toc236384248"/>
      <w:r w:rsidRPr="00D10B65">
        <w:rPr>
          <w:rFonts w:asciiTheme="minorHAnsi" w:hAnsiTheme="minorHAnsi" w:cstheme="minorHAnsi"/>
          <w:lang w:val="nb-NO"/>
        </w:rPr>
        <w:lastRenderedPageBreak/>
        <w:t xml:space="preserve">vedlegg 2 - </w:t>
      </w:r>
      <w:r w:rsidR="00B50AC5" w:rsidRPr="00D10B65">
        <w:rPr>
          <w:rFonts w:asciiTheme="minorHAnsi" w:hAnsiTheme="minorHAnsi" w:cstheme="minorHAnsi"/>
          <w:lang w:val="nb-NO"/>
        </w:rPr>
        <w:t>Beskrivelse av samtlige avvik fra konkurransedokumentene</w:t>
      </w:r>
      <w:bookmarkEnd w:id="141"/>
    </w:p>
    <w:p w14:paraId="1B032986" w14:textId="77777777" w:rsidR="00B50AC5" w:rsidRPr="00D10B65" w:rsidRDefault="00B50AC5" w:rsidP="00FC1AC9">
      <w:pPr>
        <w:spacing w:line="240" w:lineRule="auto"/>
        <w:rPr>
          <w:rFonts w:cstheme="minorHAnsi"/>
        </w:rPr>
      </w:pPr>
    </w:p>
    <w:tbl>
      <w:tblPr>
        <w:tblStyle w:val="TableGrid"/>
        <w:tblW w:w="0" w:type="auto"/>
        <w:tblLook w:val="04A0" w:firstRow="1" w:lastRow="0" w:firstColumn="1" w:lastColumn="0" w:noHBand="0" w:noVBand="1"/>
      </w:tblPr>
      <w:tblGrid>
        <w:gridCol w:w="2944"/>
        <w:gridCol w:w="2924"/>
        <w:gridCol w:w="2909"/>
      </w:tblGrid>
      <w:tr w:rsidR="008D1C79" w:rsidRPr="00F22704" w14:paraId="59DA8602" w14:textId="77777777" w:rsidTr="007F1382">
        <w:tc>
          <w:tcPr>
            <w:tcW w:w="2944" w:type="dxa"/>
            <w:shd w:val="clear" w:color="auto" w:fill="F2F2F2" w:themeFill="background1" w:themeFillShade="F2"/>
          </w:tcPr>
          <w:p w14:paraId="635CBC24" w14:textId="77777777" w:rsidR="008D1C79" w:rsidRPr="00825827" w:rsidRDefault="008D1C79" w:rsidP="007F1382">
            <w:pPr>
              <w:pStyle w:val="List"/>
              <w:numPr>
                <w:ilvl w:val="0"/>
                <w:numId w:val="0"/>
              </w:numPr>
              <w:rPr>
                <w:rFonts w:asciiTheme="minorHAnsi" w:hAnsiTheme="minorHAnsi" w:cstheme="minorHAnsi"/>
                <w:b/>
                <w:bCs/>
                <w:lang w:eastAsia="nb-NO"/>
              </w:rPr>
            </w:pPr>
            <w:r w:rsidRPr="00825827">
              <w:rPr>
                <w:rFonts w:asciiTheme="minorHAnsi" w:hAnsiTheme="minorHAnsi" w:cstheme="minorHAnsi"/>
                <w:b/>
                <w:bCs/>
                <w:lang w:eastAsia="nb-NO"/>
              </w:rPr>
              <w:t>Dokumentreferanse</w:t>
            </w:r>
          </w:p>
        </w:tc>
        <w:tc>
          <w:tcPr>
            <w:tcW w:w="2924" w:type="dxa"/>
            <w:shd w:val="clear" w:color="auto" w:fill="F2F2F2" w:themeFill="background1" w:themeFillShade="F2"/>
          </w:tcPr>
          <w:p w14:paraId="77AA8F56" w14:textId="77777777" w:rsidR="008D1C79" w:rsidRPr="00825827" w:rsidRDefault="008D1C79" w:rsidP="007F1382">
            <w:pPr>
              <w:pStyle w:val="List"/>
              <w:numPr>
                <w:ilvl w:val="0"/>
                <w:numId w:val="0"/>
              </w:numPr>
              <w:rPr>
                <w:rFonts w:asciiTheme="minorHAnsi" w:hAnsiTheme="minorHAnsi" w:cstheme="minorHAnsi"/>
                <w:b/>
                <w:bCs/>
                <w:lang w:eastAsia="nb-NO"/>
              </w:rPr>
            </w:pPr>
            <w:r w:rsidRPr="00825827">
              <w:rPr>
                <w:rFonts w:asciiTheme="minorHAnsi" w:hAnsiTheme="minorHAnsi" w:cstheme="minorHAnsi"/>
                <w:b/>
                <w:bCs/>
                <w:lang w:eastAsia="nb-NO"/>
              </w:rPr>
              <w:t>Opprinnelig tekst</w:t>
            </w:r>
          </w:p>
        </w:tc>
        <w:tc>
          <w:tcPr>
            <w:tcW w:w="2909" w:type="dxa"/>
            <w:shd w:val="clear" w:color="auto" w:fill="F2F2F2" w:themeFill="background1" w:themeFillShade="F2"/>
          </w:tcPr>
          <w:p w14:paraId="6549C369" w14:textId="77777777" w:rsidR="008D1C79" w:rsidRPr="00825827" w:rsidRDefault="008D1C79" w:rsidP="007F1382">
            <w:pPr>
              <w:pStyle w:val="List"/>
              <w:numPr>
                <w:ilvl w:val="0"/>
                <w:numId w:val="0"/>
              </w:numPr>
              <w:rPr>
                <w:rFonts w:asciiTheme="minorHAnsi" w:hAnsiTheme="minorHAnsi" w:cstheme="minorHAnsi"/>
                <w:b/>
                <w:bCs/>
                <w:lang w:eastAsia="nb-NO"/>
              </w:rPr>
            </w:pPr>
            <w:r w:rsidRPr="00825827">
              <w:rPr>
                <w:rFonts w:asciiTheme="minorHAnsi" w:hAnsiTheme="minorHAnsi" w:cstheme="minorHAnsi"/>
                <w:b/>
                <w:bCs/>
                <w:lang w:eastAsia="nb-NO"/>
              </w:rPr>
              <w:t>Avvik</w:t>
            </w:r>
          </w:p>
        </w:tc>
      </w:tr>
      <w:tr w:rsidR="008D1C79" w:rsidRPr="00F22704" w14:paraId="40D9A9AD" w14:textId="77777777" w:rsidTr="007F1382">
        <w:tc>
          <w:tcPr>
            <w:tcW w:w="2944" w:type="dxa"/>
          </w:tcPr>
          <w:p w14:paraId="2F53E606"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24" w:type="dxa"/>
          </w:tcPr>
          <w:p w14:paraId="40AC5237"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09" w:type="dxa"/>
          </w:tcPr>
          <w:p w14:paraId="2DDAE03F" w14:textId="77777777" w:rsidR="008D1C79" w:rsidRPr="00825827" w:rsidRDefault="008D1C79" w:rsidP="007F1382">
            <w:pPr>
              <w:pStyle w:val="List"/>
              <w:numPr>
                <w:ilvl w:val="0"/>
                <w:numId w:val="0"/>
              </w:numPr>
              <w:rPr>
                <w:rFonts w:asciiTheme="minorHAnsi" w:hAnsiTheme="minorHAnsi" w:cstheme="minorHAnsi"/>
                <w:lang w:eastAsia="nb-NO"/>
              </w:rPr>
            </w:pPr>
          </w:p>
        </w:tc>
      </w:tr>
      <w:tr w:rsidR="008D1C79" w:rsidRPr="00F22704" w14:paraId="6D309F54" w14:textId="77777777" w:rsidTr="007F1382">
        <w:tc>
          <w:tcPr>
            <w:tcW w:w="2944" w:type="dxa"/>
          </w:tcPr>
          <w:p w14:paraId="794F350D"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24" w:type="dxa"/>
          </w:tcPr>
          <w:p w14:paraId="6EB32071"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09" w:type="dxa"/>
          </w:tcPr>
          <w:p w14:paraId="68F07E78" w14:textId="77777777" w:rsidR="008D1C79" w:rsidRPr="00825827" w:rsidRDefault="008D1C79" w:rsidP="007F1382">
            <w:pPr>
              <w:pStyle w:val="List"/>
              <w:numPr>
                <w:ilvl w:val="0"/>
                <w:numId w:val="0"/>
              </w:numPr>
              <w:rPr>
                <w:rFonts w:asciiTheme="minorHAnsi" w:hAnsiTheme="minorHAnsi" w:cstheme="minorHAnsi"/>
                <w:lang w:eastAsia="nb-NO"/>
              </w:rPr>
            </w:pPr>
          </w:p>
        </w:tc>
      </w:tr>
      <w:tr w:rsidR="008D1C79" w:rsidRPr="00F22704" w14:paraId="1628503D" w14:textId="77777777" w:rsidTr="007F1382">
        <w:tc>
          <w:tcPr>
            <w:tcW w:w="2944" w:type="dxa"/>
          </w:tcPr>
          <w:p w14:paraId="7D5D3C45"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24" w:type="dxa"/>
          </w:tcPr>
          <w:p w14:paraId="7CDE0C7D"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09" w:type="dxa"/>
          </w:tcPr>
          <w:p w14:paraId="6D920720" w14:textId="77777777" w:rsidR="008D1C79" w:rsidRPr="00825827" w:rsidRDefault="008D1C79" w:rsidP="007F1382">
            <w:pPr>
              <w:pStyle w:val="List"/>
              <w:numPr>
                <w:ilvl w:val="0"/>
                <w:numId w:val="0"/>
              </w:numPr>
              <w:rPr>
                <w:rFonts w:asciiTheme="minorHAnsi" w:hAnsiTheme="minorHAnsi" w:cstheme="minorHAnsi"/>
                <w:lang w:eastAsia="nb-NO"/>
              </w:rPr>
            </w:pPr>
          </w:p>
        </w:tc>
      </w:tr>
      <w:tr w:rsidR="008D1C79" w:rsidRPr="00F22704" w14:paraId="52B4C582" w14:textId="77777777" w:rsidTr="007F1382">
        <w:tc>
          <w:tcPr>
            <w:tcW w:w="2944" w:type="dxa"/>
          </w:tcPr>
          <w:p w14:paraId="239AE025"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24" w:type="dxa"/>
          </w:tcPr>
          <w:p w14:paraId="0795B6D3"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09" w:type="dxa"/>
          </w:tcPr>
          <w:p w14:paraId="159365CA" w14:textId="77777777" w:rsidR="008D1C79" w:rsidRPr="00825827" w:rsidRDefault="008D1C79" w:rsidP="007F1382">
            <w:pPr>
              <w:pStyle w:val="List"/>
              <w:numPr>
                <w:ilvl w:val="0"/>
                <w:numId w:val="0"/>
              </w:numPr>
              <w:rPr>
                <w:rFonts w:asciiTheme="minorHAnsi" w:hAnsiTheme="minorHAnsi" w:cstheme="minorHAnsi"/>
                <w:lang w:eastAsia="nb-NO"/>
              </w:rPr>
            </w:pPr>
          </w:p>
        </w:tc>
      </w:tr>
      <w:tr w:rsidR="008D1C79" w:rsidRPr="00F22704" w14:paraId="2D86AE36" w14:textId="77777777" w:rsidTr="007F1382">
        <w:tc>
          <w:tcPr>
            <w:tcW w:w="2944" w:type="dxa"/>
          </w:tcPr>
          <w:p w14:paraId="7C09DEDE"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24" w:type="dxa"/>
          </w:tcPr>
          <w:p w14:paraId="21B7F844"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09" w:type="dxa"/>
          </w:tcPr>
          <w:p w14:paraId="29BC07DF" w14:textId="77777777" w:rsidR="008D1C79" w:rsidRPr="00825827" w:rsidRDefault="008D1C79" w:rsidP="007F1382">
            <w:pPr>
              <w:pStyle w:val="List"/>
              <w:numPr>
                <w:ilvl w:val="0"/>
                <w:numId w:val="0"/>
              </w:numPr>
              <w:rPr>
                <w:rFonts w:asciiTheme="minorHAnsi" w:hAnsiTheme="minorHAnsi" w:cstheme="minorHAnsi"/>
                <w:lang w:eastAsia="nb-NO"/>
              </w:rPr>
            </w:pPr>
          </w:p>
        </w:tc>
      </w:tr>
      <w:tr w:rsidR="008D1C79" w:rsidRPr="00F22704" w14:paraId="412AF8FF" w14:textId="77777777" w:rsidTr="007F1382">
        <w:tc>
          <w:tcPr>
            <w:tcW w:w="2944" w:type="dxa"/>
          </w:tcPr>
          <w:p w14:paraId="22D609F0"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24" w:type="dxa"/>
          </w:tcPr>
          <w:p w14:paraId="0847F822"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09" w:type="dxa"/>
          </w:tcPr>
          <w:p w14:paraId="4C06EFD1" w14:textId="77777777" w:rsidR="008D1C79" w:rsidRPr="00825827" w:rsidRDefault="008D1C79" w:rsidP="007F1382">
            <w:pPr>
              <w:pStyle w:val="List"/>
              <w:numPr>
                <w:ilvl w:val="0"/>
                <w:numId w:val="0"/>
              </w:numPr>
              <w:rPr>
                <w:rFonts w:asciiTheme="minorHAnsi" w:hAnsiTheme="minorHAnsi" w:cstheme="minorHAnsi"/>
                <w:lang w:eastAsia="nb-NO"/>
              </w:rPr>
            </w:pPr>
          </w:p>
        </w:tc>
      </w:tr>
      <w:tr w:rsidR="008D1C79" w:rsidRPr="00F22704" w14:paraId="3D0E6160" w14:textId="77777777" w:rsidTr="007F1382">
        <w:tc>
          <w:tcPr>
            <w:tcW w:w="2944" w:type="dxa"/>
          </w:tcPr>
          <w:p w14:paraId="289F20D6"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24" w:type="dxa"/>
          </w:tcPr>
          <w:p w14:paraId="7BBB6F2E" w14:textId="77777777" w:rsidR="008D1C79" w:rsidRPr="00825827" w:rsidRDefault="008D1C79" w:rsidP="007F1382">
            <w:pPr>
              <w:pStyle w:val="List"/>
              <w:numPr>
                <w:ilvl w:val="0"/>
                <w:numId w:val="0"/>
              </w:numPr>
              <w:rPr>
                <w:rFonts w:asciiTheme="minorHAnsi" w:hAnsiTheme="minorHAnsi" w:cstheme="minorHAnsi"/>
                <w:lang w:eastAsia="nb-NO"/>
              </w:rPr>
            </w:pPr>
          </w:p>
        </w:tc>
        <w:tc>
          <w:tcPr>
            <w:tcW w:w="2909" w:type="dxa"/>
          </w:tcPr>
          <w:p w14:paraId="60A535D0" w14:textId="77777777" w:rsidR="008D1C79" w:rsidRPr="00825827" w:rsidRDefault="008D1C79" w:rsidP="007F1382">
            <w:pPr>
              <w:pStyle w:val="List"/>
              <w:numPr>
                <w:ilvl w:val="0"/>
                <w:numId w:val="0"/>
              </w:numPr>
              <w:rPr>
                <w:rFonts w:asciiTheme="minorHAnsi" w:hAnsiTheme="minorHAnsi" w:cstheme="minorHAnsi"/>
                <w:lang w:eastAsia="nb-NO"/>
              </w:rPr>
            </w:pPr>
          </w:p>
        </w:tc>
      </w:tr>
    </w:tbl>
    <w:p w14:paraId="6BBA8088" w14:textId="77777777" w:rsidR="00B50AC5" w:rsidRPr="00D10B65" w:rsidRDefault="00B50AC5" w:rsidP="00FC1AC9">
      <w:pPr>
        <w:pStyle w:val="List"/>
        <w:numPr>
          <w:ilvl w:val="0"/>
          <w:numId w:val="0"/>
        </w:numPr>
        <w:rPr>
          <w:rFonts w:asciiTheme="minorHAnsi" w:hAnsiTheme="minorHAnsi" w:cstheme="minorHAnsi"/>
          <w:lang w:eastAsia="nb-NO"/>
        </w:rPr>
      </w:pPr>
    </w:p>
    <w:p w14:paraId="7AF616DC" w14:textId="02683531" w:rsidR="00B50AC5" w:rsidRPr="00D10B65" w:rsidRDefault="00B50AC5" w:rsidP="00FC1AC9">
      <w:pPr>
        <w:spacing w:line="240" w:lineRule="auto"/>
        <w:rPr>
          <w:rFonts w:cstheme="minorHAnsi"/>
        </w:rPr>
      </w:pPr>
      <w:r w:rsidRPr="00D10B65">
        <w:rPr>
          <w:rFonts w:cstheme="minorHAnsi"/>
        </w:rPr>
        <w:br w:type="page"/>
      </w:r>
    </w:p>
    <w:p w14:paraId="6E8BF5C3" w14:textId="04AE025F" w:rsidR="00B50AC5" w:rsidRPr="00D10B65" w:rsidRDefault="00642531" w:rsidP="00FC1AC9">
      <w:pPr>
        <w:pStyle w:val="Heading1"/>
        <w:numPr>
          <w:ilvl w:val="0"/>
          <w:numId w:val="0"/>
        </w:numPr>
        <w:ind w:left="850" w:hanging="850"/>
        <w:rPr>
          <w:rFonts w:asciiTheme="minorHAnsi" w:hAnsiTheme="minorHAnsi" w:cstheme="minorHAnsi"/>
          <w:lang w:val="nb-NO"/>
        </w:rPr>
      </w:pPr>
      <w:bookmarkStart w:id="142" w:name="_Toc236384249"/>
      <w:r w:rsidRPr="00D10B65">
        <w:rPr>
          <w:rFonts w:asciiTheme="minorHAnsi" w:hAnsiTheme="minorHAnsi" w:cstheme="minorHAnsi"/>
          <w:lang w:val="nb-NO"/>
        </w:rPr>
        <w:lastRenderedPageBreak/>
        <w:t xml:space="preserve">Vedlegg 3 - </w:t>
      </w:r>
      <w:r w:rsidR="00B50AC5" w:rsidRPr="00D10B65">
        <w:rPr>
          <w:rFonts w:asciiTheme="minorHAnsi" w:hAnsiTheme="minorHAnsi" w:cstheme="minorHAnsi"/>
          <w:lang w:val="nb-NO"/>
        </w:rPr>
        <w:t xml:space="preserve">Skjema for tilbyders beskrivelse av lignende </w:t>
      </w:r>
      <w:r w:rsidR="00C55A21">
        <w:rPr>
          <w:rFonts w:asciiTheme="minorHAnsi" w:hAnsiTheme="minorHAnsi" w:cstheme="minorHAnsi"/>
          <w:lang w:val="nb-NO"/>
        </w:rPr>
        <w:t>LEVERANSER</w:t>
      </w:r>
      <w:bookmarkEnd w:id="142"/>
    </w:p>
    <w:p w14:paraId="67B5D8BE" w14:textId="77777777" w:rsidR="001406C5" w:rsidRPr="00D10B65" w:rsidRDefault="001406C5" w:rsidP="001406C5">
      <w:pPr>
        <w:spacing w:line="240" w:lineRule="auto"/>
        <w:rPr>
          <w:rFonts w:cstheme="minorHAnsi"/>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1406C5" w:rsidRPr="00825827" w14:paraId="73309FB8" w14:textId="77777777">
        <w:trPr>
          <w:cantSplit/>
          <w:tblHeader/>
        </w:trPr>
        <w:tc>
          <w:tcPr>
            <w:tcW w:w="8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48D56D" w14:textId="293B1555" w:rsidR="001406C5" w:rsidRPr="00825827" w:rsidRDefault="001406C5" w:rsidP="007F1382">
            <w:pPr>
              <w:spacing w:line="240" w:lineRule="auto"/>
              <w:rPr>
                <w:rFonts w:cstheme="minorHAnsi"/>
                <w:bCs/>
                <w:sz w:val="28"/>
                <w:szCs w:val="28"/>
              </w:rPr>
            </w:pPr>
            <w:r>
              <w:rPr>
                <w:rFonts w:cstheme="minorHAnsi"/>
                <w:bCs/>
                <w:sz w:val="28"/>
                <w:szCs w:val="28"/>
              </w:rPr>
              <w:t>Referanse på l</w:t>
            </w:r>
            <w:r w:rsidRPr="00825827">
              <w:rPr>
                <w:rFonts w:cstheme="minorHAnsi"/>
                <w:bCs/>
                <w:sz w:val="28"/>
                <w:szCs w:val="28"/>
              </w:rPr>
              <w:t xml:space="preserve">everanse av lignende </w:t>
            </w:r>
            <w:r w:rsidR="00C55A21">
              <w:rPr>
                <w:rFonts w:cstheme="minorHAnsi"/>
                <w:bCs/>
                <w:sz w:val="28"/>
                <w:szCs w:val="28"/>
              </w:rPr>
              <w:t>leveranser</w:t>
            </w:r>
          </w:p>
        </w:tc>
      </w:tr>
      <w:tr w:rsidR="001406C5" w:rsidRPr="00825827" w14:paraId="741D36E4"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2B6C4FFA" w14:textId="77777777" w:rsidR="001406C5" w:rsidRPr="00825827" w:rsidRDefault="001406C5" w:rsidP="007F1382">
            <w:pPr>
              <w:spacing w:line="240" w:lineRule="auto"/>
              <w:rPr>
                <w:rFonts w:cstheme="minorHAnsi"/>
              </w:rPr>
            </w:pPr>
            <w:r w:rsidRPr="00825827">
              <w:rPr>
                <w:rFonts w:cstheme="minorHAnsi"/>
              </w:rPr>
              <w:t>Firmanavn/ Kunde</w:t>
            </w:r>
          </w:p>
        </w:tc>
        <w:tc>
          <w:tcPr>
            <w:tcW w:w="4224" w:type="dxa"/>
            <w:tcBorders>
              <w:top w:val="single" w:sz="4" w:space="0" w:color="auto"/>
              <w:left w:val="single" w:sz="4" w:space="0" w:color="auto"/>
              <w:bottom w:val="single" w:sz="4" w:space="0" w:color="auto"/>
              <w:right w:val="single" w:sz="4" w:space="0" w:color="auto"/>
            </w:tcBorders>
          </w:tcPr>
          <w:p w14:paraId="754506A7" w14:textId="77777777" w:rsidR="001406C5" w:rsidRPr="00825827" w:rsidRDefault="001406C5" w:rsidP="007F1382">
            <w:pPr>
              <w:spacing w:line="240" w:lineRule="auto"/>
              <w:rPr>
                <w:rFonts w:cstheme="minorHAnsi"/>
              </w:rPr>
            </w:pPr>
          </w:p>
        </w:tc>
      </w:tr>
      <w:tr w:rsidR="001406C5" w:rsidRPr="00825827" w14:paraId="2976A516"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1FCFBD58" w14:textId="77777777" w:rsidR="001406C5" w:rsidRPr="00825827" w:rsidRDefault="001406C5" w:rsidP="007F1382">
            <w:pPr>
              <w:spacing w:line="240" w:lineRule="auto"/>
              <w:rPr>
                <w:rFonts w:cstheme="minorHAnsi"/>
              </w:rPr>
            </w:pPr>
            <w:r w:rsidRPr="00825827">
              <w:rPr>
                <w:rFonts w:cstheme="minorHAnsi"/>
              </w:rPr>
              <w:t>Kontaktperson med epost og mobil</w:t>
            </w:r>
          </w:p>
        </w:tc>
        <w:tc>
          <w:tcPr>
            <w:tcW w:w="4224" w:type="dxa"/>
            <w:tcBorders>
              <w:top w:val="single" w:sz="4" w:space="0" w:color="auto"/>
              <w:left w:val="single" w:sz="4" w:space="0" w:color="auto"/>
              <w:bottom w:val="single" w:sz="4" w:space="0" w:color="auto"/>
              <w:right w:val="single" w:sz="4" w:space="0" w:color="auto"/>
            </w:tcBorders>
          </w:tcPr>
          <w:p w14:paraId="7F9F9DD3" w14:textId="77777777" w:rsidR="001406C5" w:rsidRPr="00825827" w:rsidRDefault="001406C5" w:rsidP="007F1382">
            <w:pPr>
              <w:spacing w:line="240" w:lineRule="auto"/>
              <w:rPr>
                <w:rFonts w:cstheme="minorHAnsi"/>
              </w:rPr>
            </w:pPr>
          </w:p>
        </w:tc>
      </w:tr>
      <w:tr w:rsidR="001406C5" w:rsidRPr="00825827" w14:paraId="58A7D728"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47A7F32A" w14:textId="77777777" w:rsidR="001406C5" w:rsidRPr="00825827" w:rsidRDefault="001406C5" w:rsidP="007F1382">
            <w:pPr>
              <w:spacing w:line="240" w:lineRule="auto"/>
              <w:rPr>
                <w:rFonts w:cstheme="minorHAnsi"/>
              </w:rPr>
            </w:pPr>
            <w:r w:rsidRPr="00825827">
              <w:rPr>
                <w:rFonts w:cstheme="minorHAnsi"/>
              </w:rPr>
              <w:t>Tidspunkt for ytelsen</w:t>
            </w:r>
          </w:p>
        </w:tc>
        <w:tc>
          <w:tcPr>
            <w:tcW w:w="4224" w:type="dxa"/>
            <w:tcBorders>
              <w:top w:val="single" w:sz="4" w:space="0" w:color="auto"/>
              <w:left w:val="single" w:sz="4" w:space="0" w:color="auto"/>
              <w:bottom w:val="single" w:sz="4" w:space="0" w:color="auto"/>
              <w:right w:val="single" w:sz="4" w:space="0" w:color="auto"/>
            </w:tcBorders>
          </w:tcPr>
          <w:p w14:paraId="1128789D" w14:textId="77777777" w:rsidR="001406C5" w:rsidRPr="00825827" w:rsidRDefault="001406C5" w:rsidP="007F1382">
            <w:pPr>
              <w:spacing w:line="240" w:lineRule="auto"/>
              <w:rPr>
                <w:rFonts w:cstheme="minorHAnsi"/>
              </w:rPr>
            </w:pPr>
          </w:p>
        </w:tc>
      </w:tr>
      <w:tr w:rsidR="001406C5" w:rsidRPr="00825827" w14:paraId="7BDE0985"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39F5F53F" w14:textId="77777777" w:rsidR="001406C5" w:rsidRPr="00825827" w:rsidRDefault="001406C5" w:rsidP="007F1382">
            <w:pPr>
              <w:spacing w:line="240" w:lineRule="auto"/>
              <w:rPr>
                <w:rFonts w:cstheme="minorHAnsi"/>
              </w:rPr>
            </w:pPr>
            <w:r w:rsidRPr="00825827">
              <w:rPr>
                <w:rFonts w:cstheme="minorHAnsi"/>
              </w:rPr>
              <w:t>Beskrivelse av leveranse</w:t>
            </w:r>
          </w:p>
          <w:p w14:paraId="2BCE31F4" w14:textId="77777777" w:rsidR="001406C5" w:rsidRPr="00825827" w:rsidRDefault="001406C5" w:rsidP="007F1382">
            <w:pPr>
              <w:spacing w:line="240" w:lineRule="auto"/>
              <w:rPr>
                <w:rFonts w:cstheme="minorHAnsi"/>
              </w:rPr>
            </w:pPr>
          </w:p>
        </w:tc>
        <w:tc>
          <w:tcPr>
            <w:tcW w:w="4224" w:type="dxa"/>
            <w:tcBorders>
              <w:top w:val="single" w:sz="4" w:space="0" w:color="auto"/>
              <w:left w:val="single" w:sz="4" w:space="0" w:color="auto"/>
              <w:bottom w:val="single" w:sz="4" w:space="0" w:color="auto"/>
              <w:right w:val="single" w:sz="4" w:space="0" w:color="auto"/>
            </w:tcBorders>
          </w:tcPr>
          <w:p w14:paraId="205F1CBC" w14:textId="77777777" w:rsidR="001406C5" w:rsidRPr="00825827" w:rsidRDefault="001406C5" w:rsidP="007F1382">
            <w:pPr>
              <w:spacing w:line="240" w:lineRule="auto"/>
              <w:rPr>
                <w:rFonts w:cstheme="minorHAnsi"/>
              </w:rPr>
            </w:pPr>
          </w:p>
        </w:tc>
      </w:tr>
      <w:tr w:rsidR="001406C5" w:rsidRPr="00825827" w14:paraId="53F6C062" w14:textId="77777777">
        <w:trPr>
          <w:cantSplit/>
          <w:trHeight w:val="70"/>
        </w:trPr>
        <w:tc>
          <w:tcPr>
            <w:tcW w:w="4070" w:type="dxa"/>
            <w:tcBorders>
              <w:top w:val="single" w:sz="4" w:space="0" w:color="auto"/>
              <w:left w:val="single" w:sz="4" w:space="0" w:color="auto"/>
              <w:bottom w:val="single" w:sz="4" w:space="0" w:color="auto"/>
              <w:right w:val="single" w:sz="4" w:space="0" w:color="auto"/>
            </w:tcBorders>
          </w:tcPr>
          <w:p w14:paraId="1020407C" w14:textId="77777777" w:rsidR="001406C5" w:rsidRPr="00825827" w:rsidRDefault="001406C5" w:rsidP="007F1382">
            <w:pPr>
              <w:spacing w:line="240" w:lineRule="auto"/>
              <w:rPr>
                <w:rFonts w:cstheme="minorHAnsi"/>
                <w:lang w:val="nn-NO"/>
              </w:rPr>
            </w:pPr>
            <w:r w:rsidRPr="00825827">
              <w:rPr>
                <w:rFonts w:cstheme="minorHAnsi"/>
                <w:lang w:val="nn-NO"/>
              </w:rPr>
              <w:t>Relevans for avtale med Norges Bank</w:t>
            </w:r>
          </w:p>
        </w:tc>
        <w:tc>
          <w:tcPr>
            <w:tcW w:w="4224" w:type="dxa"/>
            <w:tcBorders>
              <w:top w:val="single" w:sz="4" w:space="0" w:color="auto"/>
              <w:left w:val="single" w:sz="4" w:space="0" w:color="auto"/>
              <w:bottom w:val="single" w:sz="4" w:space="0" w:color="auto"/>
              <w:right w:val="single" w:sz="4" w:space="0" w:color="auto"/>
            </w:tcBorders>
          </w:tcPr>
          <w:p w14:paraId="4056909D" w14:textId="77777777" w:rsidR="001406C5" w:rsidRPr="00825827" w:rsidRDefault="001406C5" w:rsidP="007F1382">
            <w:pPr>
              <w:spacing w:line="240" w:lineRule="auto"/>
              <w:rPr>
                <w:rFonts w:cstheme="minorHAnsi"/>
                <w:lang w:val="nn-NO"/>
              </w:rPr>
            </w:pPr>
          </w:p>
        </w:tc>
      </w:tr>
    </w:tbl>
    <w:p w14:paraId="3C3F5847" w14:textId="77777777" w:rsidR="001406C5" w:rsidRPr="00825827" w:rsidRDefault="001406C5" w:rsidP="001406C5">
      <w:pPr>
        <w:spacing w:line="240" w:lineRule="auto"/>
        <w:rPr>
          <w:rFonts w:cstheme="minorHAnsi"/>
          <w:lang w:val="nn-NO"/>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1406C5" w:rsidRPr="00825827" w14:paraId="278289F3" w14:textId="77777777">
        <w:trPr>
          <w:cantSplit/>
          <w:tblHeader/>
        </w:trPr>
        <w:tc>
          <w:tcPr>
            <w:tcW w:w="8294" w:type="dxa"/>
            <w:gridSpan w:val="2"/>
            <w:shd w:val="clear" w:color="auto" w:fill="F2F2F2" w:themeFill="background1" w:themeFillShade="F2"/>
            <w:hideMark/>
          </w:tcPr>
          <w:p w14:paraId="652A6C1D" w14:textId="20AACC2D" w:rsidR="001406C5" w:rsidRPr="00825827" w:rsidRDefault="001406C5" w:rsidP="007F1382">
            <w:pPr>
              <w:spacing w:line="240" w:lineRule="auto"/>
              <w:rPr>
                <w:rFonts w:cstheme="minorHAnsi"/>
              </w:rPr>
            </w:pPr>
            <w:r>
              <w:rPr>
                <w:rFonts w:cstheme="minorHAnsi"/>
                <w:bCs/>
                <w:sz w:val="28"/>
                <w:szCs w:val="28"/>
              </w:rPr>
              <w:t>Referanse på l</w:t>
            </w:r>
            <w:r w:rsidRPr="00825827">
              <w:rPr>
                <w:rFonts w:cstheme="minorHAnsi"/>
                <w:bCs/>
                <w:sz w:val="28"/>
                <w:szCs w:val="28"/>
              </w:rPr>
              <w:t xml:space="preserve">everanse av lignende </w:t>
            </w:r>
            <w:r w:rsidR="00C55A21">
              <w:rPr>
                <w:rFonts w:cstheme="minorHAnsi"/>
                <w:bCs/>
                <w:sz w:val="28"/>
                <w:szCs w:val="28"/>
              </w:rPr>
              <w:t>leveranser</w:t>
            </w:r>
          </w:p>
        </w:tc>
      </w:tr>
      <w:tr w:rsidR="001406C5" w:rsidRPr="00825827" w14:paraId="38C7AE18" w14:textId="77777777">
        <w:trPr>
          <w:cantSplit/>
          <w:trHeight w:val="70"/>
        </w:trPr>
        <w:tc>
          <w:tcPr>
            <w:tcW w:w="4070" w:type="dxa"/>
            <w:hideMark/>
          </w:tcPr>
          <w:p w14:paraId="55F2FAF4" w14:textId="77777777" w:rsidR="001406C5" w:rsidRPr="00825827" w:rsidRDefault="001406C5" w:rsidP="007F1382">
            <w:pPr>
              <w:spacing w:line="240" w:lineRule="auto"/>
              <w:rPr>
                <w:rFonts w:cstheme="minorHAnsi"/>
              </w:rPr>
            </w:pPr>
            <w:r w:rsidRPr="00825827">
              <w:rPr>
                <w:rFonts w:cstheme="minorHAnsi"/>
              </w:rPr>
              <w:t>Firmanavn/ Kunde</w:t>
            </w:r>
          </w:p>
        </w:tc>
        <w:tc>
          <w:tcPr>
            <w:tcW w:w="4224" w:type="dxa"/>
          </w:tcPr>
          <w:p w14:paraId="65924E03" w14:textId="77777777" w:rsidR="001406C5" w:rsidRPr="00825827" w:rsidRDefault="001406C5" w:rsidP="007F1382">
            <w:pPr>
              <w:spacing w:line="240" w:lineRule="auto"/>
              <w:rPr>
                <w:rFonts w:cstheme="minorHAnsi"/>
              </w:rPr>
            </w:pPr>
          </w:p>
        </w:tc>
      </w:tr>
      <w:tr w:rsidR="001406C5" w:rsidRPr="00825827" w14:paraId="46F20876" w14:textId="77777777">
        <w:trPr>
          <w:cantSplit/>
          <w:trHeight w:val="70"/>
        </w:trPr>
        <w:tc>
          <w:tcPr>
            <w:tcW w:w="4070" w:type="dxa"/>
            <w:hideMark/>
          </w:tcPr>
          <w:p w14:paraId="5F6EA2DD" w14:textId="77777777" w:rsidR="001406C5" w:rsidRPr="00825827" w:rsidRDefault="001406C5" w:rsidP="007F1382">
            <w:pPr>
              <w:spacing w:line="240" w:lineRule="auto"/>
              <w:rPr>
                <w:rFonts w:cstheme="minorHAnsi"/>
              </w:rPr>
            </w:pPr>
            <w:r w:rsidRPr="00825827">
              <w:rPr>
                <w:rFonts w:cstheme="minorHAnsi"/>
              </w:rPr>
              <w:t>Kontaktperson med epost og mobil</w:t>
            </w:r>
          </w:p>
        </w:tc>
        <w:tc>
          <w:tcPr>
            <w:tcW w:w="4224" w:type="dxa"/>
          </w:tcPr>
          <w:p w14:paraId="326AD173" w14:textId="77777777" w:rsidR="001406C5" w:rsidRPr="00825827" w:rsidRDefault="001406C5" w:rsidP="007F1382">
            <w:pPr>
              <w:spacing w:line="240" w:lineRule="auto"/>
              <w:rPr>
                <w:rFonts w:cstheme="minorHAnsi"/>
              </w:rPr>
            </w:pPr>
          </w:p>
        </w:tc>
      </w:tr>
      <w:tr w:rsidR="001406C5" w:rsidRPr="00825827" w14:paraId="5C6D2880" w14:textId="77777777">
        <w:trPr>
          <w:cantSplit/>
          <w:trHeight w:val="70"/>
        </w:trPr>
        <w:tc>
          <w:tcPr>
            <w:tcW w:w="4070" w:type="dxa"/>
            <w:hideMark/>
          </w:tcPr>
          <w:p w14:paraId="4E3B6EFB" w14:textId="77777777" w:rsidR="001406C5" w:rsidRPr="00825827" w:rsidRDefault="001406C5" w:rsidP="007F1382">
            <w:pPr>
              <w:spacing w:line="240" w:lineRule="auto"/>
              <w:rPr>
                <w:rFonts w:cstheme="minorHAnsi"/>
              </w:rPr>
            </w:pPr>
            <w:r w:rsidRPr="00825827">
              <w:rPr>
                <w:rFonts w:cstheme="minorHAnsi"/>
              </w:rPr>
              <w:t>Tidspunkt for ytelsen</w:t>
            </w:r>
          </w:p>
        </w:tc>
        <w:tc>
          <w:tcPr>
            <w:tcW w:w="4224" w:type="dxa"/>
          </w:tcPr>
          <w:p w14:paraId="591D8466" w14:textId="77777777" w:rsidR="001406C5" w:rsidRPr="00825827" w:rsidRDefault="001406C5" w:rsidP="007F1382">
            <w:pPr>
              <w:spacing w:line="240" w:lineRule="auto"/>
              <w:rPr>
                <w:rFonts w:cstheme="minorHAnsi"/>
              </w:rPr>
            </w:pPr>
          </w:p>
        </w:tc>
      </w:tr>
      <w:tr w:rsidR="001406C5" w:rsidRPr="00825827" w14:paraId="565FD65E" w14:textId="77777777">
        <w:trPr>
          <w:cantSplit/>
          <w:trHeight w:val="70"/>
        </w:trPr>
        <w:tc>
          <w:tcPr>
            <w:tcW w:w="4070" w:type="dxa"/>
            <w:hideMark/>
          </w:tcPr>
          <w:p w14:paraId="62B7A278" w14:textId="77777777" w:rsidR="001406C5" w:rsidRPr="00825827" w:rsidRDefault="001406C5" w:rsidP="007F1382">
            <w:pPr>
              <w:spacing w:line="240" w:lineRule="auto"/>
              <w:rPr>
                <w:rFonts w:cstheme="minorHAnsi"/>
              </w:rPr>
            </w:pPr>
            <w:r w:rsidRPr="00825827">
              <w:rPr>
                <w:rFonts w:cstheme="minorHAnsi"/>
              </w:rPr>
              <w:t>Beskrivelse av leveranse</w:t>
            </w:r>
          </w:p>
          <w:p w14:paraId="39E0CBFB" w14:textId="77777777" w:rsidR="001406C5" w:rsidRPr="00825827" w:rsidRDefault="001406C5" w:rsidP="007F1382">
            <w:pPr>
              <w:spacing w:line="240" w:lineRule="auto"/>
              <w:rPr>
                <w:rFonts w:cstheme="minorHAnsi"/>
              </w:rPr>
            </w:pPr>
          </w:p>
        </w:tc>
        <w:tc>
          <w:tcPr>
            <w:tcW w:w="4224" w:type="dxa"/>
          </w:tcPr>
          <w:p w14:paraId="7FFE35B8" w14:textId="77777777" w:rsidR="001406C5" w:rsidRPr="00825827" w:rsidRDefault="001406C5" w:rsidP="007F1382">
            <w:pPr>
              <w:spacing w:line="240" w:lineRule="auto"/>
              <w:rPr>
                <w:rFonts w:cstheme="minorHAnsi"/>
              </w:rPr>
            </w:pPr>
          </w:p>
        </w:tc>
      </w:tr>
      <w:tr w:rsidR="001406C5" w:rsidRPr="00825827" w14:paraId="7C6449E6" w14:textId="77777777">
        <w:trPr>
          <w:cantSplit/>
          <w:trHeight w:val="70"/>
        </w:trPr>
        <w:tc>
          <w:tcPr>
            <w:tcW w:w="4070" w:type="dxa"/>
          </w:tcPr>
          <w:p w14:paraId="35AFBE2C" w14:textId="77777777" w:rsidR="001406C5" w:rsidRPr="00825827" w:rsidRDefault="001406C5" w:rsidP="007F1382">
            <w:pPr>
              <w:spacing w:line="240" w:lineRule="auto"/>
              <w:rPr>
                <w:rFonts w:cstheme="minorHAnsi"/>
              </w:rPr>
            </w:pPr>
            <w:r w:rsidRPr="00825827">
              <w:rPr>
                <w:rFonts w:cstheme="minorHAnsi"/>
                <w:lang w:val="nn-NO"/>
              </w:rPr>
              <w:t>Relevans for avtale med Norges Bank</w:t>
            </w:r>
          </w:p>
        </w:tc>
        <w:tc>
          <w:tcPr>
            <w:tcW w:w="4224" w:type="dxa"/>
          </w:tcPr>
          <w:p w14:paraId="321F78A6" w14:textId="77777777" w:rsidR="001406C5" w:rsidRPr="00825827" w:rsidRDefault="001406C5" w:rsidP="007F1382">
            <w:pPr>
              <w:spacing w:line="240" w:lineRule="auto"/>
              <w:rPr>
                <w:rFonts w:cstheme="minorHAnsi"/>
              </w:rPr>
            </w:pPr>
          </w:p>
        </w:tc>
      </w:tr>
    </w:tbl>
    <w:p w14:paraId="2E73F557" w14:textId="77777777" w:rsidR="001406C5" w:rsidRPr="00825827" w:rsidRDefault="001406C5" w:rsidP="001406C5">
      <w:pPr>
        <w:spacing w:line="240" w:lineRule="auto"/>
        <w:rPr>
          <w:rFonts w:cstheme="minorHAnsi"/>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1406C5" w:rsidRPr="00825827" w14:paraId="2A044805" w14:textId="77777777">
        <w:trPr>
          <w:cantSplit/>
          <w:tblHeader/>
        </w:trPr>
        <w:tc>
          <w:tcPr>
            <w:tcW w:w="8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97DCF4" w14:textId="616D439F" w:rsidR="001406C5" w:rsidRPr="00825827" w:rsidRDefault="001406C5" w:rsidP="007F1382">
            <w:pPr>
              <w:spacing w:line="240" w:lineRule="auto"/>
              <w:rPr>
                <w:rFonts w:cstheme="minorHAnsi"/>
              </w:rPr>
            </w:pPr>
            <w:r>
              <w:rPr>
                <w:rFonts w:cstheme="minorHAnsi"/>
                <w:bCs/>
                <w:sz w:val="28"/>
                <w:szCs w:val="28"/>
              </w:rPr>
              <w:t>Referanse på l</w:t>
            </w:r>
            <w:r w:rsidRPr="00825827">
              <w:rPr>
                <w:rFonts w:cstheme="minorHAnsi"/>
                <w:bCs/>
                <w:sz w:val="28"/>
                <w:szCs w:val="28"/>
              </w:rPr>
              <w:t xml:space="preserve">everanse av lignende </w:t>
            </w:r>
            <w:r w:rsidR="00C55A21">
              <w:rPr>
                <w:rFonts w:cstheme="minorHAnsi"/>
                <w:bCs/>
                <w:sz w:val="28"/>
                <w:szCs w:val="28"/>
              </w:rPr>
              <w:t>leveranser</w:t>
            </w:r>
          </w:p>
        </w:tc>
      </w:tr>
      <w:tr w:rsidR="001406C5" w:rsidRPr="00825827" w14:paraId="1AAB8CDF"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014BB752" w14:textId="77777777" w:rsidR="001406C5" w:rsidRPr="00825827" w:rsidRDefault="001406C5" w:rsidP="007F1382">
            <w:pPr>
              <w:spacing w:line="240" w:lineRule="auto"/>
              <w:rPr>
                <w:rFonts w:cstheme="minorHAnsi"/>
              </w:rPr>
            </w:pPr>
            <w:r w:rsidRPr="00825827">
              <w:rPr>
                <w:rFonts w:cstheme="minorHAnsi"/>
              </w:rPr>
              <w:t>Firmanavn/ Kunde</w:t>
            </w:r>
          </w:p>
        </w:tc>
        <w:tc>
          <w:tcPr>
            <w:tcW w:w="4224" w:type="dxa"/>
            <w:tcBorders>
              <w:top w:val="single" w:sz="4" w:space="0" w:color="auto"/>
              <w:left w:val="single" w:sz="4" w:space="0" w:color="auto"/>
              <w:bottom w:val="single" w:sz="4" w:space="0" w:color="auto"/>
              <w:right w:val="single" w:sz="4" w:space="0" w:color="auto"/>
            </w:tcBorders>
          </w:tcPr>
          <w:p w14:paraId="50C46D8D" w14:textId="77777777" w:rsidR="001406C5" w:rsidRPr="00825827" w:rsidRDefault="001406C5" w:rsidP="007F1382">
            <w:pPr>
              <w:spacing w:line="240" w:lineRule="auto"/>
              <w:rPr>
                <w:rFonts w:cstheme="minorHAnsi"/>
              </w:rPr>
            </w:pPr>
          </w:p>
        </w:tc>
      </w:tr>
      <w:tr w:rsidR="001406C5" w:rsidRPr="00825827" w14:paraId="5BDAD5B8"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4248135D" w14:textId="77777777" w:rsidR="001406C5" w:rsidRPr="00825827" w:rsidRDefault="001406C5" w:rsidP="007F1382">
            <w:pPr>
              <w:spacing w:line="240" w:lineRule="auto"/>
              <w:rPr>
                <w:rFonts w:cstheme="minorHAnsi"/>
              </w:rPr>
            </w:pPr>
            <w:r w:rsidRPr="00825827">
              <w:rPr>
                <w:rFonts w:cstheme="minorHAnsi"/>
              </w:rPr>
              <w:t>Kontaktperson med epost og mobil</w:t>
            </w:r>
          </w:p>
        </w:tc>
        <w:tc>
          <w:tcPr>
            <w:tcW w:w="4224" w:type="dxa"/>
            <w:tcBorders>
              <w:top w:val="single" w:sz="4" w:space="0" w:color="auto"/>
              <w:left w:val="single" w:sz="4" w:space="0" w:color="auto"/>
              <w:bottom w:val="single" w:sz="4" w:space="0" w:color="auto"/>
              <w:right w:val="single" w:sz="4" w:space="0" w:color="auto"/>
            </w:tcBorders>
          </w:tcPr>
          <w:p w14:paraId="621BB425" w14:textId="77777777" w:rsidR="001406C5" w:rsidRPr="00825827" w:rsidRDefault="001406C5" w:rsidP="007F1382">
            <w:pPr>
              <w:spacing w:line="240" w:lineRule="auto"/>
              <w:rPr>
                <w:rFonts w:cstheme="minorHAnsi"/>
              </w:rPr>
            </w:pPr>
          </w:p>
        </w:tc>
      </w:tr>
      <w:tr w:rsidR="001406C5" w:rsidRPr="00825827" w14:paraId="78876BBD"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7545CB5B" w14:textId="77777777" w:rsidR="001406C5" w:rsidRPr="00825827" w:rsidRDefault="001406C5" w:rsidP="007F1382">
            <w:pPr>
              <w:spacing w:line="240" w:lineRule="auto"/>
              <w:rPr>
                <w:rFonts w:cstheme="minorHAnsi"/>
              </w:rPr>
            </w:pPr>
            <w:r w:rsidRPr="00825827">
              <w:rPr>
                <w:rFonts w:cstheme="minorHAnsi"/>
              </w:rPr>
              <w:t>Tidspunkt for ytelsen</w:t>
            </w:r>
          </w:p>
        </w:tc>
        <w:tc>
          <w:tcPr>
            <w:tcW w:w="4224" w:type="dxa"/>
            <w:tcBorders>
              <w:top w:val="single" w:sz="4" w:space="0" w:color="auto"/>
              <w:left w:val="single" w:sz="4" w:space="0" w:color="auto"/>
              <w:bottom w:val="single" w:sz="4" w:space="0" w:color="auto"/>
              <w:right w:val="single" w:sz="4" w:space="0" w:color="auto"/>
            </w:tcBorders>
          </w:tcPr>
          <w:p w14:paraId="11976842" w14:textId="77777777" w:rsidR="001406C5" w:rsidRPr="00825827" w:rsidRDefault="001406C5" w:rsidP="007F1382">
            <w:pPr>
              <w:spacing w:line="240" w:lineRule="auto"/>
              <w:rPr>
                <w:rFonts w:cstheme="minorHAnsi"/>
              </w:rPr>
            </w:pPr>
          </w:p>
        </w:tc>
      </w:tr>
      <w:tr w:rsidR="001406C5" w:rsidRPr="00825827" w14:paraId="225A9492" w14:textId="77777777">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7E3D2199" w14:textId="77777777" w:rsidR="001406C5" w:rsidRPr="00825827" w:rsidRDefault="001406C5" w:rsidP="007F1382">
            <w:pPr>
              <w:spacing w:line="240" w:lineRule="auto"/>
              <w:rPr>
                <w:rFonts w:cstheme="minorHAnsi"/>
              </w:rPr>
            </w:pPr>
            <w:r w:rsidRPr="00825827">
              <w:rPr>
                <w:rFonts w:cstheme="minorHAnsi"/>
              </w:rPr>
              <w:t>Beskrivelse av leveranse</w:t>
            </w:r>
          </w:p>
          <w:p w14:paraId="0A3EF92D" w14:textId="77777777" w:rsidR="001406C5" w:rsidRPr="00825827" w:rsidRDefault="001406C5" w:rsidP="007F1382">
            <w:pPr>
              <w:spacing w:line="240" w:lineRule="auto"/>
              <w:rPr>
                <w:rFonts w:cstheme="minorHAnsi"/>
              </w:rPr>
            </w:pPr>
          </w:p>
        </w:tc>
        <w:tc>
          <w:tcPr>
            <w:tcW w:w="4224" w:type="dxa"/>
            <w:tcBorders>
              <w:top w:val="single" w:sz="4" w:space="0" w:color="auto"/>
              <w:left w:val="single" w:sz="4" w:space="0" w:color="auto"/>
              <w:bottom w:val="single" w:sz="4" w:space="0" w:color="auto"/>
              <w:right w:val="single" w:sz="4" w:space="0" w:color="auto"/>
            </w:tcBorders>
          </w:tcPr>
          <w:p w14:paraId="2CE9D9F0" w14:textId="77777777" w:rsidR="001406C5" w:rsidRPr="00825827" w:rsidRDefault="001406C5" w:rsidP="007F1382">
            <w:pPr>
              <w:spacing w:line="240" w:lineRule="auto"/>
              <w:rPr>
                <w:rFonts w:cstheme="minorHAnsi"/>
              </w:rPr>
            </w:pPr>
          </w:p>
        </w:tc>
      </w:tr>
      <w:tr w:rsidR="001406C5" w:rsidRPr="00825827" w14:paraId="7EF7F27D" w14:textId="77777777">
        <w:trPr>
          <w:cantSplit/>
          <w:trHeight w:val="70"/>
        </w:trPr>
        <w:tc>
          <w:tcPr>
            <w:tcW w:w="4070" w:type="dxa"/>
            <w:tcBorders>
              <w:top w:val="single" w:sz="4" w:space="0" w:color="auto"/>
              <w:left w:val="single" w:sz="4" w:space="0" w:color="auto"/>
              <w:bottom w:val="single" w:sz="4" w:space="0" w:color="auto"/>
              <w:right w:val="single" w:sz="4" w:space="0" w:color="auto"/>
            </w:tcBorders>
          </w:tcPr>
          <w:p w14:paraId="08026A5A" w14:textId="77777777" w:rsidR="001406C5" w:rsidRPr="00825827" w:rsidRDefault="001406C5" w:rsidP="007F1382">
            <w:pPr>
              <w:spacing w:line="240" w:lineRule="auto"/>
              <w:rPr>
                <w:rFonts w:cstheme="minorHAnsi"/>
              </w:rPr>
            </w:pPr>
            <w:r w:rsidRPr="00825827">
              <w:rPr>
                <w:rFonts w:cstheme="minorHAnsi"/>
                <w:lang w:val="nn-NO"/>
              </w:rPr>
              <w:t>Relevans for avtale med Norges Bank</w:t>
            </w:r>
          </w:p>
        </w:tc>
        <w:tc>
          <w:tcPr>
            <w:tcW w:w="4224" w:type="dxa"/>
            <w:tcBorders>
              <w:top w:val="single" w:sz="4" w:space="0" w:color="auto"/>
              <w:left w:val="single" w:sz="4" w:space="0" w:color="auto"/>
              <w:bottom w:val="single" w:sz="4" w:space="0" w:color="auto"/>
              <w:right w:val="single" w:sz="4" w:space="0" w:color="auto"/>
            </w:tcBorders>
          </w:tcPr>
          <w:p w14:paraId="5FB6B2D8" w14:textId="77777777" w:rsidR="001406C5" w:rsidRPr="00825827" w:rsidRDefault="001406C5" w:rsidP="007F1382">
            <w:pPr>
              <w:spacing w:line="240" w:lineRule="auto"/>
              <w:rPr>
                <w:rFonts w:cstheme="minorHAnsi"/>
              </w:rPr>
            </w:pPr>
          </w:p>
        </w:tc>
      </w:tr>
    </w:tbl>
    <w:p w14:paraId="091EA671" w14:textId="5294D109" w:rsidR="001406C5" w:rsidRPr="002D1F8E" w:rsidRDefault="001406C5" w:rsidP="001406C5">
      <w:pPr>
        <w:spacing w:line="240" w:lineRule="auto"/>
        <w:rPr>
          <w:rFonts w:cstheme="minorHAnsi"/>
        </w:rPr>
      </w:pPr>
      <w:r w:rsidRPr="00D10B65">
        <w:rPr>
          <w:rFonts w:cstheme="minorHAnsi"/>
        </w:rPr>
        <w:br/>
      </w:r>
      <w:r w:rsidR="002D1F8E" w:rsidRPr="002D1F8E">
        <w:rPr>
          <w:rFonts w:cstheme="minorHAnsi"/>
          <w:iCs/>
        </w:rPr>
        <w:t>Det er tilbyders ansvar å dokumentere relevans gjennom beskrivelsen.</w:t>
      </w:r>
    </w:p>
    <w:p w14:paraId="0A6033FA" w14:textId="77777777" w:rsidR="00B50AC5" w:rsidRPr="00D10B65" w:rsidRDefault="00B50AC5" w:rsidP="00FC1AC9">
      <w:pPr>
        <w:spacing w:line="240" w:lineRule="auto"/>
        <w:rPr>
          <w:rFonts w:cstheme="minorHAnsi"/>
        </w:rPr>
      </w:pPr>
    </w:p>
    <w:p w14:paraId="3EA00D8D" w14:textId="77777777" w:rsidR="00B249E0" w:rsidRDefault="00B249E0">
      <w:pPr>
        <w:rPr>
          <w:rFonts w:eastAsia="Times New Roman" w:cstheme="minorHAnsi"/>
          <w:b/>
          <w:bCs/>
          <w:caps/>
          <w:sz w:val="24"/>
          <w:szCs w:val="20"/>
          <w:lang w:eastAsia="nb-NO"/>
        </w:rPr>
      </w:pPr>
      <w:r>
        <w:rPr>
          <w:rFonts w:cstheme="minorHAnsi"/>
        </w:rPr>
        <w:br w:type="page"/>
      </w:r>
    </w:p>
    <w:p w14:paraId="2DF8D552" w14:textId="58187DD4" w:rsidR="00B249E0" w:rsidRPr="00D10B65" w:rsidRDefault="00B249E0" w:rsidP="00B249E0">
      <w:pPr>
        <w:pStyle w:val="Heading1"/>
        <w:numPr>
          <w:ilvl w:val="0"/>
          <w:numId w:val="0"/>
        </w:numPr>
        <w:ind w:left="850" w:hanging="850"/>
        <w:rPr>
          <w:rFonts w:asciiTheme="minorHAnsi" w:hAnsiTheme="minorHAnsi" w:cstheme="minorHAnsi"/>
          <w:lang w:val="nb-NO"/>
        </w:rPr>
      </w:pPr>
      <w:bookmarkStart w:id="143" w:name="_Toc236384250"/>
      <w:r w:rsidRPr="00D10B65">
        <w:rPr>
          <w:rFonts w:asciiTheme="minorHAnsi" w:hAnsiTheme="minorHAnsi" w:cstheme="minorHAnsi"/>
          <w:lang w:val="nb-NO"/>
        </w:rPr>
        <w:lastRenderedPageBreak/>
        <w:t xml:space="preserve">vedlegg </w:t>
      </w:r>
      <w:r>
        <w:rPr>
          <w:rFonts w:asciiTheme="minorHAnsi" w:hAnsiTheme="minorHAnsi" w:cstheme="minorHAnsi"/>
          <w:lang w:val="nb-NO"/>
        </w:rPr>
        <w:t>4</w:t>
      </w:r>
      <w:r w:rsidRPr="00D10B65">
        <w:rPr>
          <w:rFonts w:asciiTheme="minorHAnsi" w:hAnsiTheme="minorHAnsi" w:cstheme="minorHAnsi"/>
          <w:lang w:val="nb-NO"/>
        </w:rPr>
        <w:t xml:space="preserve"> - Skjema for egenerklæring om lønns- og arbeidsvilkår</w:t>
      </w:r>
      <w:bookmarkEnd w:id="143"/>
    </w:p>
    <w:p w14:paraId="3E1C66A8" w14:textId="77777777" w:rsidR="00B249E0" w:rsidRPr="00D10B65" w:rsidRDefault="00B249E0" w:rsidP="00B249E0">
      <w:pPr>
        <w:spacing w:line="240" w:lineRule="auto"/>
        <w:rPr>
          <w:rFonts w:cstheme="minorHAnsi"/>
        </w:rPr>
      </w:pPr>
      <w:r w:rsidRPr="00D10B65">
        <w:rPr>
          <w:rFonts w:cstheme="minorHAnsi"/>
        </w:rPr>
        <w:t xml:space="preserve">Hjemlet i lov om offentlige anskaffelser § </w:t>
      </w:r>
      <w:r>
        <w:rPr>
          <w:rFonts w:cstheme="minorHAnsi"/>
        </w:rPr>
        <w:t>5 e</w:t>
      </w:r>
      <w:r w:rsidRPr="00D10B65">
        <w:rPr>
          <w:rFonts w:cstheme="minorHAnsi"/>
        </w:rPr>
        <w:t>, ref. forskrift om lønns- og arbeidsvilkår i offentlige kontrakter.</w:t>
      </w:r>
    </w:p>
    <w:p w14:paraId="629B19E4" w14:textId="77777777" w:rsidR="00B249E0" w:rsidRPr="00D10B65" w:rsidRDefault="00B249E0" w:rsidP="00B249E0">
      <w:pPr>
        <w:spacing w:line="240" w:lineRule="auto"/>
        <w:rPr>
          <w:rFonts w:cstheme="minorHAnsi"/>
        </w:rPr>
      </w:pPr>
      <w:r w:rsidRPr="00D10B65">
        <w:rPr>
          <w:rFonts w:cstheme="minorHAnsi"/>
        </w:rPr>
        <w:t>Denne bekreftelsen gjelder: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2"/>
        <w:gridCol w:w="6976"/>
      </w:tblGrid>
      <w:tr w:rsidR="00B249E0" w:rsidRPr="00D10B65" w14:paraId="7048D98A" w14:textId="77777777" w:rsidTr="007F1382">
        <w:tc>
          <w:tcPr>
            <w:tcW w:w="2432" w:type="dxa"/>
            <w:shd w:val="clear" w:color="auto" w:fill="F2F2F2" w:themeFill="background1" w:themeFillShade="F2"/>
          </w:tcPr>
          <w:p w14:paraId="733D1804" w14:textId="77777777" w:rsidR="00B249E0" w:rsidRPr="005901EC" w:rsidRDefault="00B249E0" w:rsidP="007F1382">
            <w:pPr>
              <w:spacing w:line="240" w:lineRule="auto"/>
              <w:rPr>
                <w:rFonts w:cstheme="minorHAnsi"/>
                <w:b/>
                <w:bCs/>
              </w:rPr>
            </w:pPr>
            <w:r w:rsidRPr="005901EC">
              <w:rPr>
                <w:rFonts w:cstheme="minorHAnsi"/>
                <w:b/>
                <w:bCs/>
              </w:rPr>
              <w:t>Firma</w:t>
            </w:r>
          </w:p>
        </w:tc>
        <w:tc>
          <w:tcPr>
            <w:tcW w:w="6976" w:type="dxa"/>
          </w:tcPr>
          <w:p w14:paraId="09CF49A4" w14:textId="77777777" w:rsidR="00B249E0" w:rsidRPr="00D10B65" w:rsidRDefault="00B249E0" w:rsidP="007F1382">
            <w:pPr>
              <w:spacing w:line="240" w:lineRule="auto"/>
              <w:rPr>
                <w:rFonts w:cstheme="minorHAnsi"/>
              </w:rPr>
            </w:pPr>
          </w:p>
        </w:tc>
      </w:tr>
      <w:tr w:rsidR="00B249E0" w:rsidRPr="00D10B65" w14:paraId="103C4C1E" w14:textId="77777777" w:rsidTr="007F1382">
        <w:tc>
          <w:tcPr>
            <w:tcW w:w="2432" w:type="dxa"/>
            <w:shd w:val="clear" w:color="auto" w:fill="F2F2F2" w:themeFill="background1" w:themeFillShade="F2"/>
          </w:tcPr>
          <w:p w14:paraId="35CE6F7B" w14:textId="77777777" w:rsidR="00B249E0" w:rsidRPr="005901EC" w:rsidRDefault="00B249E0" w:rsidP="007F1382">
            <w:pPr>
              <w:spacing w:line="240" w:lineRule="auto"/>
              <w:rPr>
                <w:rFonts w:cstheme="minorHAnsi"/>
                <w:b/>
                <w:bCs/>
              </w:rPr>
            </w:pPr>
            <w:r w:rsidRPr="005901EC">
              <w:rPr>
                <w:rFonts w:cstheme="minorHAnsi"/>
                <w:b/>
                <w:bCs/>
              </w:rPr>
              <w:t>Organisasjonsnummer</w:t>
            </w:r>
          </w:p>
        </w:tc>
        <w:tc>
          <w:tcPr>
            <w:tcW w:w="6976" w:type="dxa"/>
          </w:tcPr>
          <w:p w14:paraId="4B978E56" w14:textId="77777777" w:rsidR="00B249E0" w:rsidRPr="00D10B65" w:rsidRDefault="00B249E0" w:rsidP="007F1382">
            <w:pPr>
              <w:spacing w:line="240" w:lineRule="auto"/>
              <w:rPr>
                <w:rFonts w:cstheme="minorHAnsi"/>
              </w:rPr>
            </w:pPr>
          </w:p>
        </w:tc>
      </w:tr>
      <w:tr w:rsidR="00B249E0" w:rsidRPr="00D10B65" w14:paraId="0BD92028" w14:textId="77777777" w:rsidTr="007F1382">
        <w:tc>
          <w:tcPr>
            <w:tcW w:w="2432" w:type="dxa"/>
            <w:shd w:val="clear" w:color="auto" w:fill="F2F2F2" w:themeFill="background1" w:themeFillShade="F2"/>
          </w:tcPr>
          <w:p w14:paraId="7440CA53" w14:textId="77777777" w:rsidR="00B249E0" w:rsidRPr="005901EC" w:rsidRDefault="00B249E0" w:rsidP="007F1382">
            <w:pPr>
              <w:spacing w:line="240" w:lineRule="auto"/>
              <w:rPr>
                <w:rFonts w:cstheme="minorHAnsi"/>
                <w:b/>
                <w:bCs/>
              </w:rPr>
            </w:pPr>
            <w:r w:rsidRPr="005901EC">
              <w:rPr>
                <w:rFonts w:cstheme="minorHAnsi"/>
                <w:b/>
                <w:bCs/>
              </w:rPr>
              <w:t>Adresse</w:t>
            </w:r>
          </w:p>
        </w:tc>
        <w:tc>
          <w:tcPr>
            <w:tcW w:w="6976" w:type="dxa"/>
          </w:tcPr>
          <w:p w14:paraId="749ED187" w14:textId="77777777" w:rsidR="00B249E0" w:rsidRPr="00D10B65" w:rsidRDefault="00B249E0" w:rsidP="007F1382">
            <w:pPr>
              <w:spacing w:line="240" w:lineRule="auto"/>
              <w:rPr>
                <w:rFonts w:cstheme="minorHAnsi"/>
              </w:rPr>
            </w:pPr>
          </w:p>
        </w:tc>
      </w:tr>
      <w:tr w:rsidR="00B249E0" w:rsidRPr="00D10B65" w14:paraId="62DDD0D2" w14:textId="77777777" w:rsidTr="007F1382">
        <w:tc>
          <w:tcPr>
            <w:tcW w:w="2432" w:type="dxa"/>
            <w:shd w:val="clear" w:color="auto" w:fill="F2F2F2" w:themeFill="background1" w:themeFillShade="F2"/>
          </w:tcPr>
          <w:p w14:paraId="23B3589A" w14:textId="77777777" w:rsidR="00B249E0" w:rsidRPr="005901EC" w:rsidRDefault="00B249E0" w:rsidP="007F1382">
            <w:pPr>
              <w:spacing w:line="240" w:lineRule="auto"/>
              <w:rPr>
                <w:rFonts w:cstheme="minorHAnsi"/>
                <w:b/>
                <w:bCs/>
              </w:rPr>
            </w:pPr>
            <w:r w:rsidRPr="005901EC">
              <w:rPr>
                <w:rFonts w:cstheme="minorHAnsi"/>
                <w:b/>
                <w:bCs/>
              </w:rPr>
              <w:t>Postnr./sted</w:t>
            </w:r>
          </w:p>
        </w:tc>
        <w:tc>
          <w:tcPr>
            <w:tcW w:w="6976" w:type="dxa"/>
          </w:tcPr>
          <w:p w14:paraId="325ADD05" w14:textId="77777777" w:rsidR="00B249E0" w:rsidRPr="00D10B65" w:rsidRDefault="00B249E0" w:rsidP="007F1382">
            <w:pPr>
              <w:spacing w:line="240" w:lineRule="auto"/>
              <w:rPr>
                <w:rFonts w:cstheme="minorHAnsi"/>
              </w:rPr>
            </w:pPr>
          </w:p>
        </w:tc>
      </w:tr>
      <w:tr w:rsidR="00B249E0" w:rsidRPr="00D10B65" w14:paraId="3D1B58B3" w14:textId="77777777" w:rsidTr="007F1382">
        <w:tc>
          <w:tcPr>
            <w:tcW w:w="2432" w:type="dxa"/>
            <w:shd w:val="clear" w:color="auto" w:fill="F2F2F2" w:themeFill="background1" w:themeFillShade="F2"/>
          </w:tcPr>
          <w:p w14:paraId="72A0F77B" w14:textId="77777777" w:rsidR="00B249E0" w:rsidRPr="005901EC" w:rsidRDefault="00B249E0" w:rsidP="007F1382">
            <w:pPr>
              <w:spacing w:line="240" w:lineRule="auto"/>
              <w:rPr>
                <w:rFonts w:cstheme="minorHAnsi"/>
                <w:b/>
                <w:bCs/>
              </w:rPr>
            </w:pPr>
            <w:r w:rsidRPr="005901EC">
              <w:rPr>
                <w:rFonts w:cstheme="minorHAnsi"/>
                <w:b/>
                <w:bCs/>
              </w:rPr>
              <w:t>Land</w:t>
            </w:r>
          </w:p>
        </w:tc>
        <w:tc>
          <w:tcPr>
            <w:tcW w:w="6976" w:type="dxa"/>
          </w:tcPr>
          <w:p w14:paraId="244318CE" w14:textId="77777777" w:rsidR="00B249E0" w:rsidRPr="00D10B65" w:rsidRDefault="00B249E0" w:rsidP="007F1382">
            <w:pPr>
              <w:spacing w:line="240" w:lineRule="auto"/>
              <w:rPr>
                <w:rFonts w:cstheme="minorHAnsi"/>
              </w:rPr>
            </w:pPr>
          </w:p>
        </w:tc>
      </w:tr>
    </w:tbl>
    <w:p w14:paraId="5D2697E7" w14:textId="77777777" w:rsidR="00B249E0" w:rsidRPr="00D10B65" w:rsidRDefault="00B249E0" w:rsidP="00B249E0">
      <w:pPr>
        <w:spacing w:line="240" w:lineRule="auto"/>
        <w:rPr>
          <w:rFonts w:cstheme="minorHAnsi"/>
        </w:rPr>
      </w:pPr>
    </w:p>
    <w:p w14:paraId="2C9E60B2" w14:textId="0478968A" w:rsidR="00B249E0" w:rsidRPr="00D10B65" w:rsidRDefault="00B249E0" w:rsidP="00B249E0">
      <w:pPr>
        <w:spacing w:line="240" w:lineRule="auto"/>
        <w:rPr>
          <w:rFonts w:cstheme="minorHAnsi"/>
        </w:rPr>
      </w:pPr>
      <w:r w:rsidRPr="00D10B65">
        <w:rPr>
          <w:rFonts w:cstheme="minorHAnsi"/>
        </w:rPr>
        <w:t xml:space="preserve">Det bekreftes at alle ansatte i vårt firma, innleide arbeidstakere og underleverandører som direkte </w:t>
      </w:r>
      <w:r>
        <w:rPr>
          <w:rFonts w:cstheme="minorHAnsi"/>
        </w:rPr>
        <w:br/>
      </w:r>
      <w:r w:rsidRPr="00D10B65">
        <w:rPr>
          <w:rFonts w:cstheme="minorHAnsi"/>
        </w:rPr>
        <w:t xml:space="preserve">medvirker til å oppfylle kontrakten, har lønns- og arbeidsvilkår i samsvar med følgende: </w:t>
      </w:r>
      <w:r>
        <w:rPr>
          <w:rFonts w:cstheme="minorHAnsi"/>
        </w:rPr>
        <w:br/>
      </w:r>
      <w:r w:rsidRPr="00D10B65">
        <w:rPr>
          <w:rFonts w:cstheme="minorHAnsi"/>
        </w:rPr>
        <w:t xml:space="preserve">På områder dekket av forskrift om allmenngjort tariffavtale bekreftes det at lønns- og arbeidsvilkår </w:t>
      </w:r>
      <w:r>
        <w:rPr>
          <w:rFonts w:cstheme="minorHAnsi"/>
        </w:rPr>
        <w:br/>
      </w:r>
      <w:r w:rsidRPr="00D10B65">
        <w:rPr>
          <w:rFonts w:cstheme="minorHAnsi"/>
        </w:rPr>
        <w:t>er i samsvar med gjeldende forskrifter; På områder som ikke er dekket av forskrift om allmenngjort tariffavtale, bekreftes det at lønns- og arbeidsvilkår er i henhold til gjeldende landsomfattende tariff</w:t>
      </w:r>
      <w:r w:rsidR="00C55A21">
        <w:rPr>
          <w:rFonts w:cstheme="minorHAnsi"/>
        </w:rPr>
        <w:t>-</w:t>
      </w:r>
      <w:r w:rsidR="00C55A21">
        <w:rPr>
          <w:rFonts w:cstheme="minorHAnsi"/>
        </w:rPr>
        <w:br/>
      </w:r>
      <w:r w:rsidRPr="00D10B65">
        <w:rPr>
          <w:rFonts w:cstheme="minorHAnsi"/>
        </w:rPr>
        <w:t xml:space="preserve">avtale for den aktuelle bransje. Med lønns- og arbeidsvilkår menes i denne sammenheng bestemmelser </w:t>
      </w:r>
      <w:r w:rsidR="00C55A21">
        <w:rPr>
          <w:rFonts w:cstheme="minorHAnsi"/>
        </w:rPr>
        <w:br/>
      </w:r>
      <w:r w:rsidRPr="00D10B65">
        <w:rPr>
          <w:rFonts w:cstheme="minorHAnsi"/>
        </w:rPr>
        <w:t xml:space="preserve">om minste arbeidstid, lønn, herunder overtidstillegg, skift- og turnustillegg og ulempetillegg, og dekning </w:t>
      </w:r>
      <w:r>
        <w:rPr>
          <w:rFonts w:cstheme="minorHAnsi"/>
        </w:rPr>
        <w:br/>
      </w:r>
      <w:r w:rsidRPr="00D10B65">
        <w:rPr>
          <w:rFonts w:cstheme="minorHAnsi"/>
        </w:rPr>
        <w:t xml:space="preserve">av utgifter til reise, kost og losji, i den grad slike bestemmelser følger av tariffavtalen. </w:t>
      </w:r>
    </w:p>
    <w:p w14:paraId="52F05618" w14:textId="77777777" w:rsidR="00B249E0" w:rsidRPr="00D10B65" w:rsidRDefault="00B249E0" w:rsidP="00B249E0">
      <w:pPr>
        <w:spacing w:line="240" w:lineRule="auto"/>
        <w:rPr>
          <w:rFonts w:cstheme="minorHAnsi"/>
        </w:rPr>
      </w:pPr>
    </w:p>
    <w:p w14:paraId="6923B0DB" w14:textId="28A4BD87" w:rsidR="00B249E0" w:rsidRPr="00D10B65" w:rsidRDefault="00B249E0" w:rsidP="00B249E0">
      <w:pPr>
        <w:spacing w:line="240" w:lineRule="auto"/>
        <w:rPr>
          <w:rFonts w:cstheme="minorHAnsi"/>
        </w:rPr>
      </w:pPr>
      <w:r w:rsidRPr="00D10B65">
        <w:rPr>
          <w:rFonts w:cstheme="minorHAnsi"/>
        </w:rPr>
        <w:t xml:space="preserve">Norges Bank krever i henhold til forskriftens § 5 </w:t>
      </w:r>
      <w:r>
        <w:rPr>
          <w:rFonts w:cstheme="minorHAnsi"/>
        </w:rPr>
        <w:t xml:space="preserve">e </w:t>
      </w:r>
      <w:r w:rsidRPr="00D10B65">
        <w:rPr>
          <w:rFonts w:cstheme="minorHAnsi"/>
        </w:rPr>
        <w:t xml:space="preserve">at leverandører og eventuelle underleverandører </w:t>
      </w:r>
      <w:r>
        <w:rPr>
          <w:rFonts w:cstheme="minorHAnsi"/>
        </w:rPr>
        <w:br/>
      </w:r>
      <w:r w:rsidRPr="00D10B65">
        <w:rPr>
          <w:rFonts w:cstheme="minorHAnsi"/>
        </w:rPr>
        <w:t xml:space="preserve">som direkte medvirker til å oppfylle kontrakten, på forespørsel i kontraktsperioden kan dokumentere </w:t>
      </w:r>
      <w:r>
        <w:rPr>
          <w:rFonts w:cstheme="minorHAnsi"/>
        </w:rPr>
        <w:br/>
      </w:r>
      <w:r w:rsidRPr="00D10B65">
        <w:rPr>
          <w:rFonts w:cstheme="minorHAnsi"/>
        </w:rPr>
        <w:t>lønns- og arbeidsvilkårene til ansatte og innleide som medvirker til å gjennomføre kontrakten.</w:t>
      </w:r>
    </w:p>
    <w:p w14:paraId="1944AF1B" w14:textId="69D5E6BD" w:rsidR="00B249E0" w:rsidRPr="00D10B65" w:rsidRDefault="00B249E0" w:rsidP="00B249E0">
      <w:pPr>
        <w:spacing w:line="240" w:lineRule="auto"/>
        <w:rPr>
          <w:rFonts w:cstheme="minorHAnsi"/>
        </w:rPr>
      </w:pPr>
      <w:r w:rsidRPr="00D10B65">
        <w:rPr>
          <w:rFonts w:cstheme="minorHAnsi"/>
        </w:rPr>
        <w:t xml:space="preserve">Dersom leverandøren ikke oppfyller denne forpliktelsen, har Norges Bank rett til å holde tilbake deler </w:t>
      </w:r>
      <w:r>
        <w:rPr>
          <w:rFonts w:cstheme="minorHAnsi"/>
        </w:rPr>
        <w:br/>
      </w:r>
      <w:r w:rsidRPr="00D10B65">
        <w:rPr>
          <w:rFonts w:cstheme="minorHAnsi"/>
        </w:rPr>
        <w:t xml:space="preserve">av kontraktssum, tilsvarende ca. to ganger innsparingen for leverandøren, inntil det er dokumentert </w:t>
      </w:r>
      <w:r>
        <w:rPr>
          <w:rFonts w:cstheme="minorHAnsi"/>
        </w:rPr>
        <w:br/>
      </w:r>
      <w:r w:rsidRPr="00D10B65">
        <w:rPr>
          <w:rFonts w:cstheme="minorHAnsi"/>
        </w:rPr>
        <w:t>at forholdet er brakt i orden. Leverandøren og eventuelle underleverandører skal, på forespørsel, dokumentere lønns- og arbeidsvilkår for personer nevnt i første ledd.</w:t>
      </w:r>
    </w:p>
    <w:p w14:paraId="7AFE67B6" w14:textId="77777777" w:rsidR="00B249E0" w:rsidRPr="00D10B65" w:rsidRDefault="00B249E0" w:rsidP="00B249E0">
      <w:pPr>
        <w:spacing w:line="240" w:lineRule="auto"/>
        <w:rPr>
          <w:rFonts w:cstheme="minorHAnsi"/>
        </w:rPr>
      </w:pPr>
    </w:p>
    <w:p w14:paraId="0CDDA735" w14:textId="1871665B" w:rsidR="00B249E0" w:rsidRPr="00D10B65" w:rsidRDefault="00B249E0" w:rsidP="00B249E0">
      <w:pPr>
        <w:spacing w:line="240" w:lineRule="auto"/>
        <w:rPr>
          <w:rFonts w:cstheme="minorHAnsi"/>
        </w:rPr>
      </w:pPr>
      <w:r w:rsidRPr="00D10B65">
        <w:rPr>
          <w:rFonts w:cstheme="minorHAnsi"/>
        </w:rPr>
        <w:t>Daglig leder (sign.):________________________ Dato:_________________</w:t>
      </w:r>
    </w:p>
    <w:p w14:paraId="2E6459EC" w14:textId="77777777" w:rsidR="00B249E0" w:rsidRPr="00D10B65" w:rsidRDefault="00B249E0" w:rsidP="00B249E0">
      <w:pPr>
        <w:spacing w:line="240" w:lineRule="auto"/>
        <w:rPr>
          <w:rFonts w:cstheme="minorHAnsi"/>
        </w:rPr>
      </w:pPr>
    </w:p>
    <w:p w14:paraId="4C86980A" w14:textId="77777777" w:rsidR="00B50AC5" w:rsidRPr="00D10B65" w:rsidRDefault="00B50AC5" w:rsidP="00FC1AC9">
      <w:pPr>
        <w:spacing w:line="240" w:lineRule="auto"/>
        <w:rPr>
          <w:rFonts w:cstheme="minorHAnsi"/>
          <w:sz w:val="28"/>
          <w:szCs w:val="28"/>
        </w:rPr>
      </w:pPr>
      <w:r w:rsidRPr="00D10B65">
        <w:rPr>
          <w:rFonts w:cstheme="minorHAnsi"/>
          <w:sz w:val="28"/>
          <w:szCs w:val="28"/>
        </w:rPr>
        <w:br/>
      </w:r>
    </w:p>
    <w:p w14:paraId="5E06686F" w14:textId="77777777" w:rsidR="00B50AC5" w:rsidRPr="00D10B65" w:rsidRDefault="00B50AC5" w:rsidP="00FC1AC9">
      <w:pPr>
        <w:spacing w:line="240" w:lineRule="auto"/>
        <w:rPr>
          <w:rFonts w:cstheme="minorHAnsi"/>
          <w:sz w:val="28"/>
          <w:szCs w:val="28"/>
        </w:rPr>
      </w:pPr>
      <w:r w:rsidRPr="00D10B65">
        <w:rPr>
          <w:rFonts w:cstheme="minorHAnsi"/>
          <w:sz w:val="28"/>
          <w:szCs w:val="28"/>
        </w:rPr>
        <w:br/>
      </w:r>
    </w:p>
    <w:p w14:paraId="78116A84" w14:textId="77777777" w:rsidR="00B50AC5" w:rsidRPr="00D10B65" w:rsidRDefault="00B50AC5" w:rsidP="00FC1AC9">
      <w:pPr>
        <w:spacing w:line="240" w:lineRule="auto"/>
        <w:rPr>
          <w:rFonts w:cstheme="minorHAnsi"/>
        </w:rPr>
      </w:pPr>
    </w:p>
    <w:p w14:paraId="2E1099C9" w14:textId="77777777" w:rsidR="001C72D5" w:rsidRDefault="001C72D5">
      <w:pPr>
        <w:rPr>
          <w:rFonts w:eastAsia="Times New Roman" w:cstheme="minorHAnsi"/>
          <w:b/>
          <w:bCs/>
          <w:caps/>
          <w:sz w:val="24"/>
          <w:szCs w:val="20"/>
          <w:lang w:eastAsia="nb-NO"/>
        </w:rPr>
      </w:pPr>
      <w:r>
        <w:rPr>
          <w:rFonts w:cstheme="minorHAnsi"/>
        </w:rPr>
        <w:br w:type="page"/>
      </w:r>
    </w:p>
    <w:p w14:paraId="5C456BCC" w14:textId="2C30DC10" w:rsidR="00B50AC5" w:rsidRDefault="00642531" w:rsidP="00FC1AC9">
      <w:pPr>
        <w:pStyle w:val="Heading1"/>
        <w:numPr>
          <w:ilvl w:val="0"/>
          <w:numId w:val="0"/>
        </w:numPr>
        <w:ind w:left="850" w:hanging="850"/>
        <w:rPr>
          <w:rFonts w:asciiTheme="minorHAnsi" w:hAnsiTheme="minorHAnsi" w:cstheme="minorHAnsi"/>
          <w:lang w:val="nb-NO"/>
        </w:rPr>
      </w:pPr>
      <w:bookmarkStart w:id="144" w:name="_Toc236384251"/>
      <w:r w:rsidRPr="00D10B65">
        <w:rPr>
          <w:rFonts w:asciiTheme="minorHAnsi" w:hAnsiTheme="minorHAnsi" w:cstheme="minorHAnsi"/>
          <w:lang w:val="nb-NO"/>
        </w:rPr>
        <w:lastRenderedPageBreak/>
        <w:t xml:space="preserve">vedlegg </w:t>
      </w:r>
      <w:r w:rsidR="00507A77">
        <w:rPr>
          <w:rFonts w:asciiTheme="minorHAnsi" w:hAnsiTheme="minorHAnsi" w:cstheme="minorHAnsi"/>
          <w:lang w:val="nb-NO"/>
        </w:rPr>
        <w:t>5</w:t>
      </w:r>
      <w:r w:rsidRPr="00D10B65">
        <w:rPr>
          <w:rFonts w:asciiTheme="minorHAnsi" w:hAnsiTheme="minorHAnsi" w:cstheme="minorHAnsi"/>
          <w:lang w:val="nb-NO"/>
        </w:rPr>
        <w:t xml:space="preserve"> </w:t>
      </w:r>
      <w:r w:rsidR="00326D09">
        <w:rPr>
          <w:rFonts w:asciiTheme="minorHAnsi" w:hAnsiTheme="minorHAnsi" w:cstheme="minorHAnsi"/>
          <w:lang w:val="nb-NO"/>
        </w:rPr>
        <w:t>–</w:t>
      </w:r>
      <w:r w:rsidRPr="00D10B65">
        <w:rPr>
          <w:rFonts w:asciiTheme="minorHAnsi" w:hAnsiTheme="minorHAnsi" w:cstheme="minorHAnsi"/>
          <w:lang w:val="nb-NO"/>
        </w:rPr>
        <w:t xml:space="preserve"> </w:t>
      </w:r>
      <w:r w:rsidR="004A44E7">
        <w:rPr>
          <w:rFonts w:asciiTheme="minorHAnsi" w:hAnsiTheme="minorHAnsi" w:cstheme="minorHAnsi"/>
          <w:lang w:val="nb-NO"/>
        </w:rPr>
        <w:t>K</w:t>
      </w:r>
      <w:r w:rsidR="00374C80">
        <w:rPr>
          <w:rFonts w:asciiTheme="minorHAnsi" w:hAnsiTheme="minorHAnsi" w:cstheme="minorHAnsi"/>
          <w:lang w:val="nb-NO"/>
        </w:rPr>
        <w:t>ravspesifikasjon</w:t>
      </w:r>
      <w:bookmarkEnd w:id="144"/>
    </w:p>
    <w:p w14:paraId="6DD32E70" w14:textId="3077EB8B" w:rsidR="1DC3C2BE" w:rsidRDefault="002A0DBF" w:rsidP="00526CA6">
      <w:pPr>
        <w:spacing w:after="0" w:line="240" w:lineRule="auto"/>
      </w:pPr>
      <w:r>
        <w:rPr>
          <w:rFonts w:eastAsia="Aptos" w:cstheme="minorHAnsi"/>
          <w:b/>
          <w:bCs/>
        </w:rPr>
        <w:t>Dagens løsning</w:t>
      </w:r>
    </w:p>
    <w:p w14:paraId="021C8D8B" w14:textId="7118A679" w:rsidR="1DC3C2BE" w:rsidRDefault="1DC3C2BE" w:rsidP="00526CA6">
      <w:pPr>
        <w:spacing w:line="240" w:lineRule="auto"/>
      </w:pPr>
      <w:r w:rsidRPr="52AB0A25">
        <w:rPr>
          <w:rFonts w:eastAsia="Aptos"/>
        </w:rPr>
        <w:t xml:space="preserve">Norges Bank har i dag en operativ videoveggløsning </w:t>
      </w:r>
      <w:r w:rsidR="52950D4F" w:rsidRPr="3421AA90">
        <w:rPr>
          <w:rFonts w:eastAsia="Aptos"/>
        </w:rPr>
        <w:t xml:space="preserve">fra </w:t>
      </w:r>
      <w:proofErr w:type="spellStart"/>
      <w:r w:rsidR="52950D4F" w:rsidRPr="3421AA90">
        <w:rPr>
          <w:rFonts w:eastAsia="Aptos"/>
        </w:rPr>
        <w:t>Barco</w:t>
      </w:r>
      <w:proofErr w:type="spellEnd"/>
      <w:r w:rsidR="52950D4F" w:rsidRPr="3421AA90">
        <w:rPr>
          <w:rFonts w:eastAsia="Aptos"/>
        </w:rPr>
        <w:t xml:space="preserve"> </w:t>
      </w:r>
      <w:r w:rsidRPr="52AB0A25">
        <w:rPr>
          <w:rFonts w:eastAsia="Aptos"/>
        </w:rPr>
        <w:t xml:space="preserve">i kontrollrommet bestående av videoveggskjermer, videoveggkontroller, nettverksbaserte encoder- og decoderenheter samt integrasjoner mot kamera- </w:t>
      </w:r>
      <w:r w:rsidR="004069D4" w:rsidRPr="52AB0A25">
        <w:rPr>
          <w:rFonts w:eastAsia="Aptos"/>
        </w:rPr>
        <w:t xml:space="preserve">og </w:t>
      </w:r>
      <w:r w:rsidR="004729A8" w:rsidRPr="52AB0A25">
        <w:rPr>
          <w:rFonts w:eastAsia="Aptos"/>
        </w:rPr>
        <w:t>videover</w:t>
      </w:r>
      <w:r w:rsidR="009C513E" w:rsidRPr="52AB0A25">
        <w:rPr>
          <w:rFonts w:eastAsia="Aptos"/>
        </w:rPr>
        <w:t>vå</w:t>
      </w:r>
      <w:r w:rsidRPr="52AB0A25">
        <w:rPr>
          <w:rFonts w:eastAsia="Aptos"/>
        </w:rPr>
        <w:t xml:space="preserve">kingssystemer. Eksisterende videoveggskjermer og tilhørende fysisk installasjon skal videreføres og inngår ikke i denne anskaffelsen. Anskaffelsen omfatter primært utskifting av eksisterende videoveggkontroller og tilhørende styrings-, distribusjons- og administrasjonsløsning. </w:t>
      </w:r>
    </w:p>
    <w:p w14:paraId="1CC0E143" w14:textId="6CD0AF09" w:rsidR="009C7A04" w:rsidRDefault="009C7A04" w:rsidP="52AB0A25">
      <w:pPr>
        <w:spacing w:after="0" w:line="240" w:lineRule="auto"/>
      </w:pPr>
      <w:r w:rsidRPr="52AB0A25">
        <w:rPr>
          <w:rFonts w:eastAsia="Aptos"/>
          <w:b/>
          <w:bCs/>
        </w:rPr>
        <w:t>Målbilde</w:t>
      </w:r>
    </w:p>
    <w:p w14:paraId="4BBF3061" w14:textId="430B57C2" w:rsidR="41F29952" w:rsidRDefault="41F29952" w:rsidP="3421AA90">
      <w:pPr>
        <w:spacing w:line="240" w:lineRule="auto"/>
      </w:pPr>
      <w:r w:rsidRPr="3421AA90">
        <w:rPr>
          <w:rFonts w:eastAsia="Aptos"/>
        </w:rPr>
        <w:t>Ny videoveggl</w:t>
      </w:r>
      <w:r w:rsidR="64F0813F" w:rsidRPr="3421AA90">
        <w:rPr>
          <w:rFonts w:eastAsia="Aptos"/>
        </w:rPr>
        <w:t xml:space="preserve">øsningen skal kunne håndtere, distribuere og presentere videokilder på en fleksibel måte, </w:t>
      </w:r>
      <w:r w:rsidR="005F4BE3">
        <w:rPr>
          <w:rFonts w:eastAsia="Aptos"/>
        </w:rPr>
        <w:br/>
      </w:r>
      <w:r w:rsidR="64F0813F" w:rsidRPr="3421AA90">
        <w:rPr>
          <w:rFonts w:eastAsia="Aptos"/>
        </w:rPr>
        <w:t>og kunne utvides med nye videokilder, arbeidsstasjoner og funksjonalitet uten vesentlige endringer i den underliggende arkitekturen</w:t>
      </w:r>
      <w:r w:rsidR="7AD10D65" w:rsidRPr="3421AA90">
        <w:rPr>
          <w:rFonts w:eastAsia="Aptos"/>
        </w:rPr>
        <w:t xml:space="preserve">. </w:t>
      </w:r>
    </w:p>
    <w:p w14:paraId="1673FBAE" w14:textId="5E27176F" w:rsidR="1DC3C2BE" w:rsidRDefault="1DC3C2BE" w:rsidP="00A732C3">
      <w:pPr>
        <w:spacing w:line="240" w:lineRule="auto"/>
      </w:pPr>
      <w:r w:rsidRPr="1B6E9F2A">
        <w:rPr>
          <w:rFonts w:eastAsia="Aptos"/>
        </w:rPr>
        <w:t xml:space="preserve">Norges Bank har i dag et maksimalt behov for håndtering av 41 samtidige videostrømmer samt ett TV-signal via eksisterende dekoderløsning. Tilbudt løsning skal som minimum kunne håndtere dette omfanget uten redusert funksjonalitet eller ytelse. </w:t>
      </w:r>
    </w:p>
    <w:p w14:paraId="12F4B551" w14:textId="6E4DD274" w:rsidR="1DC3C2BE" w:rsidRDefault="1DC3C2BE" w:rsidP="00A732C3">
      <w:pPr>
        <w:spacing w:line="240" w:lineRule="auto"/>
        <w:rPr>
          <w:rFonts w:eastAsia="Aptos"/>
        </w:rPr>
      </w:pPr>
      <w:r w:rsidRPr="52AB0A25">
        <w:rPr>
          <w:rFonts w:eastAsia="Aptos"/>
        </w:rPr>
        <w:t>Løsning</w:t>
      </w:r>
      <w:r w:rsidRPr="00B854B4">
        <w:rPr>
          <w:rFonts w:eastAsia="Aptos"/>
        </w:rPr>
        <w:t>en skal kunn</w:t>
      </w:r>
      <w:r w:rsidRPr="52AB0A25">
        <w:rPr>
          <w:rFonts w:eastAsia="Aptos"/>
        </w:rPr>
        <w:t xml:space="preserve">e håndtere IP-baserte videostrømmer, kameraer, arbeidsstasjoner, TV-signaler </w:t>
      </w:r>
      <w:r w:rsidR="00A732C3">
        <w:br/>
      </w:r>
      <w:r w:rsidRPr="52AB0A25">
        <w:rPr>
          <w:rFonts w:eastAsia="Aptos"/>
        </w:rPr>
        <w:t>og andre relevante signalty</w:t>
      </w:r>
      <w:r w:rsidRPr="52AB0A25">
        <w:rPr>
          <w:rFonts w:eastAsiaTheme="minorEastAsia"/>
        </w:rPr>
        <w:t xml:space="preserve">per. </w:t>
      </w:r>
      <w:r w:rsidR="06636917" w:rsidRPr="52AB0A25">
        <w:rPr>
          <w:rFonts w:eastAsiaTheme="minorEastAsia"/>
        </w:rPr>
        <w:t>Løsningen skal også kunne håndtere videokilder levert via HDMI, DVI eller tilsvarende grensesnitt der dette er nødvendig for integrasjon med eksisterende eller fremtidige kilder.</w:t>
      </w:r>
      <w:r w:rsidR="274D787E" w:rsidRPr="52AB0A25">
        <w:rPr>
          <w:rFonts w:eastAsiaTheme="minorEastAsia"/>
        </w:rPr>
        <w:t xml:space="preserve"> </w:t>
      </w:r>
      <w:r w:rsidRPr="52AB0A25">
        <w:rPr>
          <w:rFonts w:eastAsiaTheme="minorEastAsia"/>
        </w:rPr>
        <w:t xml:space="preserve">Eksisterende TV-dekoderløsning og tilhørende funksjonalitet skal videreføres som en del av den nye løsningen. </w:t>
      </w:r>
    </w:p>
    <w:p w14:paraId="6405F950" w14:textId="51D01CB3" w:rsidR="4D067AEC" w:rsidRPr="005C5837" w:rsidRDefault="4D067AEC" w:rsidP="00A732C3">
      <w:pPr>
        <w:spacing w:line="240" w:lineRule="auto"/>
      </w:pPr>
      <w:r w:rsidRPr="3421AA90">
        <w:rPr>
          <w:rFonts w:eastAsia="Aptos"/>
        </w:rPr>
        <w:t xml:space="preserve">Løsningen skal minimum støtte visning av videokilder i Full HD-oppløsning (1920 × 1080) ved </w:t>
      </w:r>
      <w:r w:rsidR="00A732C3">
        <w:br/>
      </w:r>
      <w:r w:rsidRPr="3421AA90">
        <w:rPr>
          <w:rFonts w:eastAsia="Aptos"/>
        </w:rPr>
        <w:t xml:space="preserve">minimum 25 bilder per sekund. Leverandøren skal beskrive eventuelle begrensninger knyttet </w:t>
      </w:r>
      <w:r w:rsidR="00A732C3">
        <w:br/>
      </w:r>
      <w:r w:rsidRPr="3421AA90">
        <w:rPr>
          <w:rFonts w:eastAsia="Aptos"/>
        </w:rPr>
        <w:t>til antall samtidige videostrømmer, oppløsning, bildefrekvens og datamengde.</w:t>
      </w:r>
    </w:p>
    <w:p w14:paraId="58FEC6D6" w14:textId="594F2349" w:rsidR="64D8ACA0" w:rsidRDefault="64D8ACA0" w:rsidP="3421AA90">
      <w:pPr>
        <w:spacing w:line="240" w:lineRule="auto"/>
      </w:pPr>
      <w:r w:rsidRPr="3421AA90">
        <w:rPr>
          <w:rFonts w:eastAsia="Aptos"/>
        </w:rPr>
        <w:t xml:space="preserve">Løsningen skal støtte integrasjon mot Norges Banks overvåkingskameraer direkte samt eksisterende Milestone </w:t>
      </w:r>
      <w:proofErr w:type="spellStart"/>
      <w:r w:rsidRPr="3421AA90">
        <w:rPr>
          <w:rFonts w:eastAsia="Aptos"/>
        </w:rPr>
        <w:t>XProtect</w:t>
      </w:r>
      <w:proofErr w:type="spellEnd"/>
      <w:r w:rsidRPr="3421AA90">
        <w:rPr>
          <w:rFonts w:eastAsia="Aptos"/>
        </w:rPr>
        <w:t>-miljø. Integrasjonen skal inngå som en del av den tilbudte løsningen. Leverandøren skal beskrive tilgjengelig funksjonalitet, eventuelle forutsetninger og eventuelle begrensninger.</w:t>
      </w:r>
    </w:p>
    <w:p w14:paraId="0D2AEC73" w14:textId="1650105F" w:rsidR="5BF83789" w:rsidRDefault="5BF83789" w:rsidP="3421AA90">
      <w:pPr>
        <w:spacing w:line="240" w:lineRule="auto"/>
      </w:pPr>
      <w:r w:rsidRPr="3421AA90">
        <w:rPr>
          <w:rFonts w:eastAsia="Aptos"/>
        </w:rPr>
        <w:t>Løsningen skal muliggjøre sentral administrasjon av videovegg, videokilder, arbeidsstasjoner og brukerrettigheter gjennom et felles administrasjonsgrensesnitt, med rollebaserte tilgangsstyringer. Operatører/brukere skal kunne konfigurere videokilder, opprette, lagre og administrere layouter og scenarioer samt styre visning av informasjon på videoveggen.</w:t>
      </w:r>
    </w:p>
    <w:p w14:paraId="6CF60031" w14:textId="728CF37C" w:rsidR="2A582DAC" w:rsidRDefault="2A582DAC" w:rsidP="3421AA90">
      <w:pPr>
        <w:spacing w:line="240" w:lineRule="auto"/>
      </w:pPr>
      <w:r w:rsidRPr="3421AA90">
        <w:rPr>
          <w:rFonts w:eastAsia="Aptos"/>
        </w:rPr>
        <w:t>Komponenter som installeres i vaktsentralen skal ha et støynivå tilpasset et normalt kontormiljø.</w:t>
      </w:r>
    </w:p>
    <w:p w14:paraId="423AA638" w14:textId="054CB615" w:rsidR="1DC3C2BE" w:rsidRDefault="0162B291" w:rsidP="00A732C3">
      <w:pPr>
        <w:spacing w:line="240" w:lineRule="auto"/>
      </w:pPr>
      <w:r w:rsidRPr="3421AA90">
        <w:rPr>
          <w:rFonts w:eastAsia="Aptos"/>
        </w:rPr>
        <w:t xml:space="preserve">Løsningen for administrasjon skal </w:t>
      </w:r>
      <w:proofErr w:type="gramStart"/>
      <w:r w:rsidRPr="3421AA90">
        <w:rPr>
          <w:rFonts w:eastAsia="Aptos"/>
        </w:rPr>
        <w:t>integreres</w:t>
      </w:r>
      <w:proofErr w:type="gramEnd"/>
      <w:r w:rsidRPr="3421AA90">
        <w:rPr>
          <w:rFonts w:eastAsia="Aptos"/>
        </w:rPr>
        <w:t xml:space="preserve"> med Norges Banks etablerte løsning for identitets- og tilgangsstyring, Microsoft Active Directory. Det er et ønske om at løsningen har støtte for mer moderne løsninger og protokoller som Entra ID, </w:t>
      </w:r>
      <w:proofErr w:type="spellStart"/>
      <w:r w:rsidRPr="3421AA90">
        <w:rPr>
          <w:rFonts w:eastAsia="Aptos"/>
        </w:rPr>
        <w:t>OpenID</w:t>
      </w:r>
      <w:proofErr w:type="spellEnd"/>
      <w:r w:rsidRPr="3421AA90">
        <w:rPr>
          <w:rFonts w:eastAsia="Aptos"/>
        </w:rPr>
        <w:t xml:space="preserve"> og liknende.</w:t>
      </w:r>
    </w:p>
    <w:p w14:paraId="1E6EB64E" w14:textId="7EB7F5FD" w:rsidR="1DC3C2BE" w:rsidRDefault="0162B291" w:rsidP="00A732C3">
      <w:pPr>
        <w:spacing w:line="240" w:lineRule="auto"/>
      </w:pPr>
      <w:r w:rsidRPr="3421AA90">
        <w:rPr>
          <w:rFonts w:eastAsia="Aptos"/>
        </w:rPr>
        <w:t>Løsningen skal kunne installeres i Norges Banks sikkerhetsmiljø og kunne driftes innenfor Norges Banks etablerte nettverks- og sikkerhetssoner.</w:t>
      </w:r>
      <w:r w:rsidR="1DC3C2BE" w:rsidRPr="3421AA90">
        <w:rPr>
          <w:rFonts w:eastAsia="Aptos"/>
        </w:rPr>
        <w:t xml:space="preserve"> </w:t>
      </w:r>
    </w:p>
    <w:p w14:paraId="18716A60" w14:textId="2FA55AD7" w:rsidR="1DC3C2BE" w:rsidRDefault="1DC3C2BE" w:rsidP="00A732C3">
      <w:pPr>
        <w:spacing w:line="240" w:lineRule="auto"/>
      </w:pPr>
      <w:r w:rsidRPr="3421AA90">
        <w:rPr>
          <w:rFonts w:eastAsia="Aptos"/>
          <w:b/>
        </w:rPr>
        <w:t>Installasjon og idriftsettelse</w:t>
      </w:r>
      <w:r w:rsidRPr="3421AA90">
        <w:rPr>
          <w:rFonts w:eastAsia="Aptos"/>
        </w:rPr>
        <w:t xml:space="preserve"> </w:t>
      </w:r>
      <w:r w:rsidR="00FC600B">
        <w:br/>
      </w:r>
      <w:r w:rsidRPr="667D8112">
        <w:rPr>
          <w:rFonts w:eastAsia="Aptos"/>
        </w:rPr>
        <w:t xml:space="preserve">Anskaffelsen skal omfatte levering, installasjon, konfigurering, </w:t>
      </w:r>
      <w:r w:rsidR="351F1FA4" w:rsidRPr="667D8112">
        <w:rPr>
          <w:rFonts w:eastAsia="Aptos"/>
        </w:rPr>
        <w:t xml:space="preserve">integrasjon, </w:t>
      </w:r>
      <w:r w:rsidRPr="667D8112">
        <w:rPr>
          <w:rFonts w:eastAsia="Aptos"/>
        </w:rPr>
        <w:t>testing, dokumentasjon og idriftsettelse av komplett løsning.</w:t>
      </w:r>
      <w:r w:rsidR="00FC600B">
        <w:rPr>
          <w:rFonts w:eastAsia="Aptos"/>
        </w:rPr>
        <w:t xml:space="preserve"> </w:t>
      </w:r>
      <w:r w:rsidRPr="667D8112">
        <w:rPr>
          <w:rFonts w:eastAsia="Aptos"/>
        </w:rPr>
        <w:t>Leverandøren skal ha helhetlig ansvar for gjennomføring av leveransen, inkludert migrering fra eksisterende løsning.</w:t>
      </w:r>
    </w:p>
    <w:p w14:paraId="1815DED4" w14:textId="0EA59383" w:rsidR="1DC3C2BE" w:rsidRDefault="1DC3C2BE" w:rsidP="00A732C3">
      <w:pPr>
        <w:spacing w:line="240" w:lineRule="auto"/>
      </w:pPr>
      <w:r w:rsidRPr="667D8112">
        <w:rPr>
          <w:rFonts w:eastAsia="Aptos"/>
        </w:rPr>
        <w:t xml:space="preserve">Løsningen skal etableres med minimal påvirkning på eksisterende drift. Leverandøren skal gjennomføre nødvendige funksjons- og integrasjonstester før overtakelse og levere dokumentasjon som bekrefter at løsningen fungerer som forutsatt. </w:t>
      </w:r>
    </w:p>
    <w:p w14:paraId="578B642A" w14:textId="0CB91AE1" w:rsidR="1DC3C2BE" w:rsidRDefault="1DC3C2BE" w:rsidP="00A732C3">
      <w:pPr>
        <w:spacing w:line="240" w:lineRule="auto"/>
      </w:pPr>
      <w:r w:rsidRPr="3421AA90">
        <w:rPr>
          <w:rFonts w:eastAsia="Aptos"/>
        </w:rPr>
        <w:t xml:space="preserve">Alle leverte programvare- og </w:t>
      </w:r>
      <w:proofErr w:type="spellStart"/>
      <w:r w:rsidRPr="3421AA90">
        <w:rPr>
          <w:rFonts w:eastAsia="Aptos"/>
        </w:rPr>
        <w:t>firmwarekomponenter</w:t>
      </w:r>
      <w:proofErr w:type="spellEnd"/>
      <w:r w:rsidRPr="3421AA90">
        <w:rPr>
          <w:rFonts w:eastAsia="Aptos"/>
        </w:rPr>
        <w:t xml:space="preserve"> skal ha aktiv produsentstøtte ved leveringstidspunktet.  </w:t>
      </w:r>
    </w:p>
    <w:p w14:paraId="3EB5125A" w14:textId="1476C01D" w:rsidR="002C0137" w:rsidRDefault="002C0137" w:rsidP="002C0137">
      <w:pPr>
        <w:pStyle w:val="Heading1"/>
        <w:numPr>
          <w:ilvl w:val="0"/>
          <w:numId w:val="0"/>
        </w:numPr>
        <w:ind w:left="850" w:hanging="850"/>
        <w:rPr>
          <w:rFonts w:asciiTheme="minorHAnsi" w:hAnsiTheme="minorHAnsi" w:cstheme="minorHAnsi"/>
          <w:lang w:val="nb-NO"/>
        </w:rPr>
      </w:pPr>
      <w:bookmarkStart w:id="145" w:name="_Toc236384252"/>
      <w:r>
        <w:rPr>
          <w:rFonts w:asciiTheme="minorHAnsi" w:hAnsiTheme="minorHAnsi" w:cstheme="minorHAnsi"/>
          <w:lang w:val="nb-NO"/>
        </w:rPr>
        <w:lastRenderedPageBreak/>
        <w:t xml:space="preserve">Vedlegg </w:t>
      </w:r>
      <w:r w:rsidR="00374C80">
        <w:rPr>
          <w:rFonts w:asciiTheme="minorHAnsi" w:hAnsiTheme="minorHAnsi" w:cstheme="minorHAnsi"/>
          <w:lang w:val="nb-NO"/>
        </w:rPr>
        <w:t>7</w:t>
      </w:r>
      <w:r>
        <w:rPr>
          <w:rFonts w:asciiTheme="minorHAnsi" w:hAnsiTheme="minorHAnsi" w:cstheme="minorHAnsi"/>
          <w:lang w:val="nb-NO"/>
        </w:rPr>
        <w:t xml:space="preserve"> – Kompetansematrise</w:t>
      </w:r>
      <w:bookmarkEnd w:id="145"/>
    </w:p>
    <w:p w14:paraId="0F51998E" w14:textId="31E8C4BF" w:rsidR="00C628B9" w:rsidRPr="001008BC" w:rsidRDefault="00C628B9" w:rsidP="00C628B9">
      <w:pPr>
        <w:spacing w:after="0"/>
        <w:rPr>
          <w:rFonts w:eastAsia="Calibri" w:cstheme="minorHAnsi"/>
          <w:sz w:val="32"/>
          <w:szCs w:val="32"/>
          <w:lang w:eastAsia="ja-JP"/>
        </w:rPr>
      </w:pPr>
      <w:r w:rsidRPr="001008BC">
        <w:rPr>
          <w:rFonts w:eastAsia="Calibri" w:cstheme="minorHAnsi"/>
          <w:sz w:val="32"/>
          <w:szCs w:val="32"/>
          <w:lang w:eastAsia="ja-JP"/>
        </w:rPr>
        <w:t xml:space="preserve">Kompetansematrise </w:t>
      </w:r>
      <w:r w:rsidRPr="001008BC">
        <w:rPr>
          <w:rFonts w:eastAsia="Calibri" w:cstheme="minorHAnsi"/>
          <w:sz w:val="32"/>
          <w:szCs w:val="32"/>
          <w:lang w:eastAsia="ja-JP"/>
        </w:rPr>
        <w:tab/>
      </w:r>
      <w:r w:rsidRPr="001008BC">
        <w:rPr>
          <w:rFonts w:eastAsia="Calibri" w:cstheme="minorHAnsi"/>
          <w:sz w:val="32"/>
          <w:szCs w:val="32"/>
          <w:lang w:eastAsia="ja-JP"/>
        </w:rPr>
        <w:tab/>
      </w:r>
      <w:r w:rsidRPr="001008BC">
        <w:rPr>
          <w:rFonts w:eastAsia="Calibri" w:cstheme="minorHAnsi"/>
          <w:sz w:val="32"/>
          <w:szCs w:val="32"/>
          <w:lang w:eastAsia="ja-JP"/>
        </w:rPr>
        <w:tab/>
        <w:t>Fagarbeider</w:t>
      </w:r>
    </w:p>
    <w:tbl>
      <w:tblPr>
        <w:tblStyle w:val="TableGrid21"/>
        <w:tblW w:w="0" w:type="auto"/>
        <w:tblInd w:w="-5" w:type="dxa"/>
        <w:tblLook w:val="04A0" w:firstRow="1" w:lastRow="0" w:firstColumn="1" w:lastColumn="0" w:noHBand="0" w:noVBand="1"/>
      </w:tblPr>
      <w:tblGrid>
        <w:gridCol w:w="4253"/>
        <w:gridCol w:w="4416"/>
      </w:tblGrid>
      <w:tr w:rsidR="00C628B9" w:rsidRPr="001008BC" w14:paraId="6E61BF77" w14:textId="77777777">
        <w:tc>
          <w:tcPr>
            <w:tcW w:w="86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7C94B5" w14:textId="77777777" w:rsidR="00C628B9" w:rsidRPr="001008BC" w:rsidRDefault="00C628B9" w:rsidP="00DD23F1">
            <w:pPr>
              <w:spacing w:after="4"/>
              <w:ind w:left="10" w:hanging="10"/>
              <w:rPr>
                <w:rFonts w:asciiTheme="minorHAnsi" w:hAnsiTheme="minorHAnsi" w:cstheme="minorHAnsi"/>
                <w:bCs/>
                <w:iCs/>
                <w:snapToGrid w:val="0"/>
                <w:color w:val="000000"/>
                <w:sz w:val="28"/>
                <w:szCs w:val="28"/>
                <w:lang w:val="nb-NO"/>
              </w:rPr>
            </w:pPr>
            <w:r w:rsidRPr="001008BC">
              <w:rPr>
                <w:rFonts w:asciiTheme="minorHAnsi" w:hAnsiTheme="minorHAnsi" w:cstheme="minorHAnsi"/>
                <w:bCs/>
                <w:iCs/>
                <w:snapToGrid w:val="0"/>
                <w:color w:val="000000"/>
                <w:sz w:val="28"/>
                <w:szCs w:val="28"/>
                <w:lang w:val="nb-NO" w:eastAsia="ja-JP"/>
              </w:rPr>
              <w:t xml:space="preserve">Konsulent informasjon </w:t>
            </w:r>
          </w:p>
        </w:tc>
      </w:tr>
      <w:tr w:rsidR="00C628B9" w:rsidRPr="001008BC" w14:paraId="10F36483" w14:textId="77777777">
        <w:tc>
          <w:tcPr>
            <w:tcW w:w="4253" w:type="dxa"/>
            <w:tcBorders>
              <w:top w:val="single" w:sz="4" w:space="0" w:color="auto"/>
              <w:left w:val="single" w:sz="4" w:space="0" w:color="auto"/>
              <w:bottom w:val="single" w:sz="4" w:space="0" w:color="auto"/>
              <w:right w:val="single" w:sz="4" w:space="0" w:color="auto"/>
            </w:tcBorders>
            <w:hideMark/>
          </w:tcPr>
          <w:p w14:paraId="36FB1EA9" w14:textId="77777777" w:rsidR="00C628B9" w:rsidRPr="001008BC" w:rsidRDefault="00C628B9" w:rsidP="00DD23F1">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Fornavn</w:t>
            </w:r>
          </w:p>
        </w:tc>
        <w:tc>
          <w:tcPr>
            <w:tcW w:w="4416" w:type="dxa"/>
            <w:tcBorders>
              <w:top w:val="single" w:sz="4" w:space="0" w:color="auto"/>
              <w:left w:val="single" w:sz="4" w:space="0" w:color="auto"/>
              <w:bottom w:val="single" w:sz="4" w:space="0" w:color="auto"/>
              <w:right w:val="single" w:sz="4" w:space="0" w:color="auto"/>
            </w:tcBorders>
          </w:tcPr>
          <w:p w14:paraId="5AD3F88F"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0909A753" w14:textId="77777777">
        <w:tc>
          <w:tcPr>
            <w:tcW w:w="4253" w:type="dxa"/>
            <w:tcBorders>
              <w:top w:val="single" w:sz="4" w:space="0" w:color="auto"/>
              <w:left w:val="single" w:sz="4" w:space="0" w:color="auto"/>
              <w:bottom w:val="single" w:sz="4" w:space="0" w:color="auto"/>
              <w:right w:val="single" w:sz="4" w:space="0" w:color="auto"/>
            </w:tcBorders>
            <w:hideMark/>
          </w:tcPr>
          <w:p w14:paraId="6463B1E8" w14:textId="77777777" w:rsidR="00C628B9" w:rsidRPr="001008BC" w:rsidRDefault="00C628B9" w:rsidP="00DD23F1">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Etternavn</w:t>
            </w:r>
          </w:p>
        </w:tc>
        <w:tc>
          <w:tcPr>
            <w:tcW w:w="4416" w:type="dxa"/>
            <w:tcBorders>
              <w:top w:val="single" w:sz="4" w:space="0" w:color="auto"/>
              <w:left w:val="single" w:sz="4" w:space="0" w:color="auto"/>
              <w:bottom w:val="single" w:sz="4" w:space="0" w:color="auto"/>
              <w:right w:val="single" w:sz="4" w:space="0" w:color="auto"/>
            </w:tcBorders>
          </w:tcPr>
          <w:p w14:paraId="5FACF396"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1778CCB5" w14:textId="77777777">
        <w:tc>
          <w:tcPr>
            <w:tcW w:w="4253" w:type="dxa"/>
            <w:tcBorders>
              <w:top w:val="single" w:sz="4" w:space="0" w:color="auto"/>
              <w:left w:val="single" w:sz="4" w:space="0" w:color="auto"/>
              <w:bottom w:val="single" w:sz="4" w:space="0" w:color="auto"/>
              <w:right w:val="single" w:sz="4" w:space="0" w:color="auto"/>
            </w:tcBorders>
            <w:hideMark/>
          </w:tcPr>
          <w:p w14:paraId="5264C8DC" w14:textId="77777777" w:rsidR="00C628B9" w:rsidRPr="001008BC" w:rsidRDefault="00C628B9" w:rsidP="00DD23F1">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Fødselsår</w:t>
            </w:r>
          </w:p>
        </w:tc>
        <w:tc>
          <w:tcPr>
            <w:tcW w:w="4416" w:type="dxa"/>
            <w:tcBorders>
              <w:top w:val="single" w:sz="4" w:space="0" w:color="auto"/>
              <w:left w:val="single" w:sz="4" w:space="0" w:color="auto"/>
              <w:bottom w:val="single" w:sz="4" w:space="0" w:color="auto"/>
              <w:right w:val="single" w:sz="4" w:space="0" w:color="auto"/>
            </w:tcBorders>
          </w:tcPr>
          <w:p w14:paraId="7F7A721D"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38195C43" w14:textId="77777777">
        <w:tc>
          <w:tcPr>
            <w:tcW w:w="4253" w:type="dxa"/>
            <w:tcBorders>
              <w:top w:val="single" w:sz="4" w:space="0" w:color="auto"/>
              <w:left w:val="single" w:sz="4" w:space="0" w:color="auto"/>
              <w:bottom w:val="single" w:sz="4" w:space="0" w:color="auto"/>
              <w:right w:val="single" w:sz="4" w:space="0" w:color="auto"/>
            </w:tcBorders>
            <w:hideMark/>
          </w:tcPr>
          <w:p w14:paraId="1051ED23" w14:textId="77777777" w:rsidR="00C628B9" w:rsidRPr="001008BC" w:rsidRDefault="00C628B9" w:rsidP="00DD23F1">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Nasjonalitet</w:t>
            </w:r>
          </w:p>
        </w:tc>
        <w:tc>
          <w:tcPr>
            <w:tcW w:w="4416" w:type="dxa"/>
            <w:tcBorders>
              <w:top w:val="single" w:sz="4" w:space="0" w:color="auto"/>
              <w:left w:val="single" w:sz="4" w:space="0" w:color="auto"/>
              <w:bottom w:val="single" w:sz="4" w:space="0" w:color="auto"/>
              <w:right w:val="single" w:sz="4" w:space="0" w:color="auto"/>
            </w:tcBorders>
          </w:tcPr>
          <w:p w14:paraId="3202FFBA"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4ED0713F" w14:textId="77777777">
        <w:tc>
          <w:tcPr>
            <w:tcW w:w="4253" w:type="dxa"/>
            <w:tcBorders>
              <w:top w:val="single" w:sz="4" w:space="0" w:color="auto"/>
              <w:left w:val="single" w:sz="4" w:space="0" w:color="auto"/>
              <w:bottom w:val="single" w:sz="4" w:space="0" w:color="auto"/>
              <w:right w:val="single" w:sz="4" w:space="0" w:color="auto"/>
            </w:tcBorders>
          </w:tcPr>
          <w:p w14:paraId="3FF53A13" w14:textId="77777777" w:rsidR="00C628B9" w:rsidRPr="001008BC" w:rsidRDefault="00C628B9" w:rsidP="00DD23F1">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Mobiltelefon</w:t>
            </w:r>
          </w:p>
        </w:tc>
        <w:tc>
          <w:tcPr>
            <w:tcW w:w="4416" w:type="dxa"/>
            <w:tcBorders>
              <w:top w:val="single" w:sz="4" w:space="0" w:color="auto"/>
              <w:left w:val="single" w:sz="4" w:space="0" w:color="auto"/>
              <w:bottom w:val="single" w:sz="4" w:space="0" w:color="auto"/>
              <w:right w:val="single" w:sz="4" w:space="0" w:color="auto"/>
            </w:tcBorders>
          </w:tcPr>
          <w:p w14:paraId="3DC1CC89"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79C5DE30" w14:textId="77777777">
        <w:tc>
          <w:tcPr>
            <w:tcW w:w="4253" w:type="dxa"/>
            <w:tcBorders>
              <w:top w:val="single" w:sz="4" w:space="0" w:color="auto"/>
              <w:left w:val="single" w:sz="4" w:space="0" w:color="auto"/>
              <w:bottom w:val="single" w:sz="4" w:space="0" w:color="auto"/>
              <w:right w:val="single" w:sz="4" w:space="0" w:color="auto"/>
            </w:tcBorders>
          </w:tcPr>
          <w:p w14:paraId="2D9550AF" w14:textId="77777777" w:rsidR="00C628B9" w:rsidRPr="001008BC" w:rsidRDefault="00C628B9" w:rsidP="00DD23F1">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E-post (bedrift)</w:t>
            </w:r>
          </w:p>
        </w:tc>
        <w:tc>
          <w:tcPr>
            <w:tcW w:w="4416" w:type="dxa"/>
            <w:tcBorders>
              <w:top w:val="single" w:sz="4" w:space="0" w:color="auto"/>
              <w:left w:val="single" w:sz="4" w:space="0" w:color="auto"/>
              <w:bottom w:val="single" w:sz="4" w:space="0" w:color="auto"/>
              <w:right w:val="single" w:sz="4" w:space="0" w:color="auto"/>
            </w:tcBorders>
          </w:tcPr>
          <w:p w14:paraId="54451866"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bl>
    <w:p w14:paraId="36E9CF2C" w14:textId="77777777" w:rsidR="00C628B9" w:rsidRPr="001008BC" w:rsidRDefault="00C628B9" w:rsidP="00C628B9">
      <w:pPr>
        <w:spacing w:after="4"/>
        <w:ind w:left="10" w:hanging="10"/>
        <w:rPr>
          <w:rFonts w:eastAsia="Calibri" w:cstheme="minorHAnsi"/>
          <w:b/>
          <w:iCs/>
          <w:snapToGrid w:val="0"/>
          <w:color w:val="000000"/>
          <w:lang w:eastAsia="ja-JP"/>
        </w:rPr>
      </w:pPr>
    </w:p>
    <w:tbl>
      <w:tblPr>
        <w:tblStyle w:val="TableGrid111"/>
        <w:tblW w:w="0" w:type="auto"/>
        <w:tblInd w:w="-5" w:type="dxa"/>
        <w:tblLook w:val="04A0" w:firstRow="1" w:lastRow="0" w:firstColumn="1" w:lastColumn="0" w:noHBand="0" w:noVBand="1"/>
      </w:tblPr>
      <w:tblGrid>
        <w:gridCol w:w="4253"/>
        <w:gridCol w:w="4394"/>
      </w:tblGrid>
      <w:tr w:rsidR="00C628B9" w:rsidRPr="001008BC" w14:paraId="6D3FFEAB" w14:textId="77777777">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DAF04" w14:textId="77777777" w:rsidR="00C628B9" w:rsidRPr="001008BC" w:rsidRDefault="00C628B9" w:rsidP="00DD23F1">
            <w:pPr>
              <w:spacing w:after="4"/>
              <w:ind w:left="10" w:hanging="10"/>
              <w:rPr>
                <w:rFonts w:asciiTheme="minorHAnsi" w:hAnsiTheme="minorHAnsi" w:cstheme="minorHAnsi"/>
                <w:bCs/>
                <w:iCs/>
                <w:snapToGrid w:val="0"/>
                <w:color w:val="000000"/>
                <w:sz w:val="28"/>
                <w:szCs w:val="28"/>
                <w:lang w:val="nb-NO" w:eastAsia="ja-JP"/>
              </w:rPr>
            </w:pPr>
            <w:r w:rsidRPr="001008BC">
              <w:rPr>
                <w:rFonts w:asciiTheme="minorHAnsi" w:hAnsiTheme="minorHAnsi" w:cstheme="minorHAnsi"/>
                <w:bCs/>
                <w:iCs/>
                <w:snapToGrid w:val="0"/>
                <w:color w:val="000000"/>
                <w:sz w:val="28"/>
                <w:szCs w:val="28"/>
                <w:lang w:val="nb-NO" w:eastAsia="ja-JP"/>
              </w:rPr>
              <w:t xml:space="preserve">Kvalifikasjoner og ferdigheter </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EFF2BD" w14:textId="77777777" w:rsidR="00C628B9" w:rsidRPr="001008BC" w:rsidRDefault="00C628B9" w:rsidP="00DD23F1">
            <w:pPr>
              <w:spacing w:after="4"/>
              <w:ind w:left="10" w:hanging="10"/>
              <w:rPr>
                <w:rFonts w:asciiTheme="minorHAnsi" w:hAnsiTheme="minorHAnsi" w:cstheme="minorHAnsi"/>
                <w:bCs/>
                <w:iCs/>
                <w:snapToGrid w:val="0"/>
                <w:color w:val="000000"/>
                <w:sz w:val="28"/>
                <w:szCs w:val="28"/>
                <w:lang w:val="nb-NO" w:eastAsia="ja-JP"/>
              </w:rPr>
            </w:pPr>
            <w:r w:rsidRPr="001008BC">
              <w:rPr>
                <w:rFonts w:asciiTheme="minorHAnsi" w:hAnsiTheme="minorHAnsi" w:cstheme="minorHAnsi"/>
                <w:bCs/>
                <w:iCs/>
                <w:snapToGrid w:val="0"/>
                <w:color w:val="000000"/>
                <w:sz w:val="28"/>
                <w:szCs w:val="28"/>
                <w:lang w:val="nb-NO" w:eastAsia="ja-JP"/>
              </w:rPr>
              <w:t xml:space="preserve">Beskrivelse </w:t>
            </w:r>
          </w:p>
        </w:tc>
      </w:tr>
      <w:tr w:rsidR="00C628B9" w:rsidRPr="001008BC" w14:paraId="002B63CB" w14:textId="77777777">
        <w:tc>
          <w:tcPr>
            <w:tcW w:w="4253" w:type="dxa"/>
            <w:tcBorders>
              <w:top w:val="single" w:sz="4" w:space="0" w:color="auto"/>
              <w:left w:val="single" w:sz="4" w:space="0" w:color="auto"/>
              <w:bottom w:val="single" w:sz="4" w:space="0" w:color="auto"/>
              <w:right w:val="single" w:sz="4" w:space="0" w:color="auto"/>
            </w:tcBorders>
          </w:tcPr>
          <w:p w14:paraId="4B19E74D" w14:textId="58BC6DEE"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 xml:space="preserve">Utdanning, fagområde og antall år erfaring </w:t>
            </w:r>
          </w:p>
        </w:tc>
        <w:tc>
          <w:tcPr>
            <w:tcW w:w="4394" w:type="dxa"/>
            <w:tcBorders>
              <w:top w:val="single" w:sz="4" w:space="0" w:color="auto"/>
              <w:left w:val="single" w:sz="4" w:space="0" w:color="auto"/>
              <w:bottom w:val="single" w:sz="4" w:space="0" w:color="auto"/>
              <w:right w:val="single" w:sz="4" w:space="0" w:color="auto"/>
            </w:tcBorders>
          </w:tcPr>
          <w:p w14:paraId="3BCB4539"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36DB1EB7" w14:textId="77777777">
        <w:tc>
          <w:tcPr>
            <w:tcW w:w="4253" w:type="dxa"/>
            <w:tcBorders>
              <w:top w:val="single" w:sz="4" w:space="0" w:color="auto"/>
              <w:left w:val="single" w:sz="4" w:space="0" w:color="auto"/>
              <w:bottom w:val="single" w:sz="4" w:space="0" w:color="auto"/>
              <w:right w:val="single" w:sz="4" w:space="0" w:color="auto"/>
            </w:tcBorders>
          </w:tcPr>
          <w:p w14:paraId="1BA00C2F" w14:textId="77777777" w:rsidR="00C628B9" w:rsidRPr="001008BC" w:rsidRDefault="00C628B9" w:rsidP="00DD23F1">
            <w:pPr>
              <w:tabs>
                <w:tab w:val="left" w:pos="1320"/>
              </w:tabs>
              <w:rPr>
                <w:rFonts w:asciiTheme="minorHAnsi" w:hAnsiTheme="minorHAnsi" w:cstheme="minorHAnsi"/>
                <w:lang w:val="nb-NO"/>
              </w:rPr>
            </w:pPr>
            <w:r w:rsidRPr="001008BC">
              <w:rPr>
                <w:rFonts w:asciiTheme="minorHAnsi" w:hAnsiTheme="minorHAnsi" w:cstheme="minorHAnsi"/>
                <w:lang w:val="nb-NO"/>
              </w:rPr>
              <w:t>Relevante kurs og sertifiseringer</w:t>
            </w:r>
          </w:p>
          <w:p w14:paraId="66002BB5" w14:textId="77777777" w:rsidR="00C628B9" w:rsidRPr="001008BC" w:rsidRDefault="00C628B9" w:rsidP="00DD23F1">
            <w:pPr>
              <w:tabs>
                <w:tab w:val="left" w:pos="1320"/>
              </w:tabs>
              <w:rPr>
                <w:rFonts w:asciiTheme="minorHAnsi" w:hAnsiTheme="minorHAnsi" w:cstheme="minorHAnsi"/>
                <w:lang w:val="nb-NO"/>
              </w:rPr>
            </w:pPr>
            <w:r w:rsidRPr="001008BC">
              <w:rPr>
                <w:rFonts w:asciiTheme="minorHAnsi" w:hAnsiTheme="minorHAnsi" w:cstheme="minorHAnsi"/>
                <w:lang w:val="nb-NO"/>
              </w:rPr>
              <w:t>Beskrivelse samt varighet (timer/dager)</w:t>
            </w:r>
          </w:p>
        </w:tc>
        <w:tc>
          <w:tcPr>
            <w:tcW w:w="4394" w:type="dxa"/>
            <w:tcBorders>
              <w:top w:val="single" w:sz="4" w:space="0" w:color="auto"/>
              <w:left w:val="single" w:sz="4" w:space="0" w:color="auto"/>
              <w:bottom w:val="single" w:sz="4" w:space="0" w:color="auto"/>
              <w:right w:val="single" w:sz="4" w:space="0" w:color="auto"/>
            </w:tcBorders>
          </w:tcPr>
          <w:p w14:paraId="2F99B5AB" w14:textId="77777777" w:rsidR="00C628B9" w:rsidRPr="001008BC" w:rsidRDefault="00C628B9" w:rsidP="00DD23F1">
            <w:pPr>
              <w:spacing w:after="240"/>
              <w:rPr>
                <w:rFonts w:asciiTheme="minorHAnsi" w:hAnsiTheme="minorHAnsi" w:cstheme="minorHAnsi"/>
                <w:iCs/>
                <w:snapToGrid w:val="0"/>
                <w:color w:val="000000"/>
                <w:lang w:val="nb-NO"/>
              </w:rPr>
            </w:pPr>
          </w:p>
        </w:tc>
      </w:tr>
      <w:tr w:rsidR="00C628B9" w:rsidRPr="001008BC" w14:paraId="73E575F6" w14:textId="77777777">
        <w:tc>
          <w:tcPr>
            <w:tcW w:w="4253" w:type="dxa"/>
            <w:tcBorders>
              <w:top w:val="single" w:sz="4" w:space="0" w:color="auto"/>
              <w:left w:val="single" w:sz="4" w:space="0" w:color="auto"/>
              <w:bottom w:val="single" w:sz="4" w:space="0" w:color="auto"/>
              <w:right w:val="single" w:sz="4" w:space="0" w:color="auto"/>
            </w:tcBorders>
          </w:tcPr>
          <w:p w14:paraId="0F3611CC"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 xml:space="preserve">Beskrivelse av nåværende og tidligere relevant arbeidsforhold samt tidsperioded </w:t>
            </w:r>
          </w:p>
        </w:tc>
        <w:tc>
          <w:tcPr>
            <w:tcW w:w="4394" w:type="dxa"/>
            <w:tcBorders>
              <w:top w:val="single" w:sz="4" w:space="0" w:color="auto"/>
              <w:left w:val="single" w:sz="4" w:space="0" w:color="auto"/>
              <w:bottom w:val="single" w:sz="4" w:space="0" w:color="auto"/>
              <w:right w:val="single" w:sz="4" w:space="0" w:color="auto"/>
            </w:tcBorders>
          </w:tcPr>
          <w:p w14:paraId="2855853E" w14:textId="77777777" w:rsidR="00C628B9" w:rsidRPr="001008BC" w:rsidRDefault="00C628B9" w:rsidP="00DD23F1">
            <w:pPr>
              <w:rPr>
                <w:rFonts w:asciiTheme="minorHAnsi" w:hAnsiTheme="minorHAnsi" w:cstheme="minorHAnsi"/>
                <w:iCs/>
                <w:snapToGrid w:val="0"/>
                <w:color w:val="000000"/>
                <w:lang w:val="nb-NO"/>
              </w:rPr>
            </w:pPr>
            <w:r w:rsidRPr="001008BC">
              <w:rPr>
                <w:rFonts w:asciiTheme="minorHAnsi" w:hAnsiTheme="minorHAnsi" w:cstheme="minorHAnsi"/>
                <w:color w:val="000000" w:themeColor="text1"/>
                <w:sz w:val="21"/>
                <w:szCs w:val="21"/>
                <w:lang w:val="nb-NO"/>
              </w:rPr>
              <w:t xml:space="preserve">Eksempel: </w:t>
            </w:r>
            <w:r w:rsidRPr="001008BC">
              <w:rPr>
                <w:rFonts w:asciiTheme="minorHAnsi" w:hAnsiTheme="minorHAnsi" w:cstheme="minorHAnsi"/>
                <w:color w:val="000000" w:themeColor="text1"/>
                <w:sz w:val="21"/>
                <w:szCs w:val="21"/>
                <w:lang w:val="nb-NO"/>
              </w:rPr>
              <w:br/>
            </w:r>
            <w:r w:rsidRPr="001008BC">
              <w:rPr>
                <w:rFonts w:asciiTheme="minorHAnsi" w:hAnsiTheme="minorHAnsi" w:cstheme="minorHAnsi"/>
                <w:i/>
                <w:iCs/>
                <w:color w:val="000000" w:themeColor="text1"/>
                <w:sz w:val="21"/>
                <w:szCs w:val="21"/>
                <w:lang w:val="nb-NO"/>
              </w:rPr>
              <w:t>20xx–20xx – [Firma] – [Stilling]</w:t>
            </w:r>
            <w:r w:rsidRPr="001008BC">
              <w:rPr>
                <w:rFonts w:asciiTheme="minorHAnsi" w:hAnsiTheme="minorHAnsi" w:cstheme="minorHAnsi"/>
                <w:i/>
                <w:iCs/>
                <w:color w:val="000000" w:themeColor="text1"/>
                <w:lang w:val="nb-NO"/>
              </w:rPr>
              <w:br/>
            </w:r>
            <w:r w:rsidRPr="001008BC">
              <w:rPr>
                <w:rFonts w:asciiTheme="minorHAnsi" w:hAnsiTheme="minorHAnsi" w:cstheme="minorHAnsi"/>
                <w:i/>
                <w:iCs/>
                <w:color w:val="000000" w:themeColor="text1"/>
                <w:sz w:val="21"/>
                <w:szCs w:val="21"/>
                <w:lang w:val="nb-NO"/>
              </w:rPr>
              <w:t>Kort beskrivelse av viktigste oppgaver og rolle</w:t>
            </w:r>
            <w:r w:rsidRPr="001008BC">
              <w:rPr>
                <w:rFonts w:asciiTheme="minorHAnsi" w:hAnsiTheme="minorHAnsi" w:cstheme="minorHAnsi"/>
                <w:color w:val="CBD5E1"/>
                <w:sz w:val="21"/>
                <w:szCs w:val="21"/>
                <w:lang w:val="nb-NO"/>
              </w:rPr>
              <w:t>.</w:t>
            </w:r>
          </w:p>
        </w:tc>
      </w:tr>
      <w:tr w:rsidR="00C628B9" w:rsidRPr="001008BC" w14:paraId="0F686FC9" w14:textId="77777777">
        <w:tc>
          <w:tcPr>
            <w:tcW w:w="4253" w:type="dxa"/>
            <w:tcBorders>
              <w:top w:val="single" w:sz="4" w:space="0" w:color="auto"/>
              <w:left w:val="single" w:sz="4" w:space="0" w:color="auto"/>
              <w:bottom w:val="single" w:sz="4" w:space="0" w:color="auto"/>
              <w:right w:val="single" w:sz="4" w:space="0" w:color="auto"/>
            </w:tcBorders>
          </w:tcPr>
          <w:p w14:paraId="44EB416C"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Erfaring med tilsvarende oppgaver</w:t>
            </w:r>
          </w:p>
        </w:tc>
        <w:tc>
          <w:tcPr>
            <w:tcW w:w="4394" w:type="dxa"/>
            <w:tcBorders>
              <w:top w:val="single" w:sz="4" w:space="0" w:color="auto"/>
              <w:left w:val="single" w:sz="4" w:space="0" w:color="auto"/>
              <w:bottom w:val="single" w:sz="4" w:space="0" w:color="auto"/>
              <w:right w:val="single" w:sz="4" w:space="0" w:color="auto"/>
            </w:tcBorders>
          </w:tcPr>
          <w:p w14:paraId="1039AB2C" w14:textId="77777777" w:rsidR="00C628B9" w:rsidRPr="001008BC" w:rsidRDefault="00C628B9" w:rsidP="00DD23F1">
            <w:pPr>
              <w:spacing w:after="240"/>
              <w:rPr>
                <w:rFonts w:asciiTheme="minorHAnsi" w:hAnsiTheme="minorHAnsi" w:cstheme="minorHAnsi"/>
                <w:snapToGrid w:val="0"/>
                <w:color w:val="000000"/>
                <w:lang w:val="nb-NO"/>
              </w:rPr>
            </w:pPr>
          </w:p>
        </w:tc>
      </w:tr>
      <w:tr w:rsidR="00C628B9" w:rsidRPr="001008BC" w14:paraId="67CFBE4D" w14:textId="77777777">
        <w:tc>
          <w:tcPr>
            <w:tcW w:w="4253" w:type="dxa"/>
            <w:tcBorders>
              <w:top w:val="single" w:sz="4" w:space="0" w:color="auto"/>
              <w:left w:val="single" w:sz="4" w:space="0" w:color="auto"/>
              <w:bottom w:val="single" w:sz="4" w:space="0" w:color="auto"/>
              <w:right w:val="single" w:sz="4" w:space="0" w:color="auto"/>
            </w:tcBorders>
          </w:tcPr>
          <w:p w14:paraId="3495195C"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Kjernekompetanse</w:t>
            </w:r>
          </w:p>
        </w:tc>
        <w:tc>
          <w:tcPr>
            <w:tcW w:w="4394" w:type="dxa"/>
            <w:tcBorders>
              <w:top w:val="single" w:sz="4" w:space="0" w:color="auto"/>
              <w:left w:val="single" w:sz="4" w:space="0" w:color="auto"/>
              <w:bottom w:val="single" w:sz="4" w:space="0" w:color="auto"/>
              <w:right w:val="single" w:sz="4" w:space="0" w:color="auto"/>
            </w:tcBorders>
          </w:tcPr>
          <w:p w14:paraId="56FA9FC2" w14:textId="77777777" w:rsidR="00C628B9" w:rsidRPr="001008BC" w:rsidRDefault="00C628B9" w:rsidP="00DD23F1">
            <w:pPr>
              <w:spacing w:after="240"/>
              <w:rPr>
                <w:rFonts w:asciiTheme="minorHAnsi" w:hAnsiTheme="minorHAnsi" w:cstheme="minorHAnsi"/>
                <w:iCs/>
                <w:snapToGrid w:val="0"/>
                <w:color w:val="000000"/>
                <w:lang w:val="nb-NO"/>
              </w:rPr>
            </w:pPr>
          </w:p>
        </w:tc>
      </w:tr>
      <w:tr w:rsidR="00C628B9" w:rsidRPr="001008BC" w14:paraId="7D9498BB" w14:textId="77777777">
        <w:tc>
          <w:tcPr>
            <w:tcW w:w="4253" w:type="dxa"/>
            <w:tcBorders>
              <w:top w:val="nil"/>
              <w:left w:val="nil"/>
              <w:bottom w:val="single" w:sz="4" w:space="0" w:color="auto"/>
              <w:right w:val="nil"/>
            </w:tcBorders>
          </w:tcPr>
          <w:p w14:paraId="27C46E3C" w14:textId="77777777" w:rsidR="00C628B9" w:rsidRPr="001008BC" w:rsidRDefault="00C628B9" w:rsidP="00DD23F1">
            <w:pPr>
              <w:rPr>
                <w:rFonts w:asciiTheme="minorHAnsi" w:hAnsiTheme="minorHAnsi" w:cstheme="minorHAnsi"/>
                <w:b/>
                <w:bCs/>
                <w:iCs/>
                <w:snapToGrid w:val="0"/>
                <w:color w:val="000000"/>
                <w:lang w:val="nb-NO"/>
              </w:rPr>
            </w:pPr>
          </w:p>
        </w:tc>
        <w:tc>
          <w:tcPr>
            <w:tcW w:w="4394" w:type="dxa"/>
            <w:tcBorders>
              <w:top w:val="nil"/>
              <w:left w:val="nil"/>
              <w:bottom w:val="single" w:sz="4" w:space="0" w:color="auto"/>
              <w:right w:val="nil"/>
            </w:tcBorders>
          </w:tcPr>
          <w:p w14:paraId="35C5BA9B"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56DAF5EB" w14:textId="77777777">
        <w:tc>
          <w:tcPr>
            <w:tcW w:w="4253" w:type="dxa"/>
            <w:tcBorders>
              <w:top w:val="nil"/>
              <w:left w:val="single" w:sz="4" w:space="0" w:color="auto"/>
              <w:bottom w:val="single" w:sz="4" w:space="0" w:color="auto"/>
              <w:right w:val="single" w:sz="4" w:space="0" w:color="auto"/>
            </w:tcBorders>
            <w:shd w:val="clear" w:color="auto" w:fill="F2F2F2" w:themeFill="background1" w:themeFillShade="F2"/>
          </w:tcPr>
          <w:p w14:paraId="48B448A0" w14:textId="77777777" w:rsidR="00C628B9" w:rsidRPr="001008BC" w:rsidRDefault="00C628B9" w:rsidP="00DD23F1">
            <w:pPr>
              <w:rPr>
                <w:rFonts w:asciiTheme="minorHAnsi" w:hAnsiTheme="minorHAnsi" w:cstheme="minorHAnsi"/>
                <w:bCs/>
                <w:iCs/>
                <w:snapToGrid w:val="0"/>
                <w:color w:val="000000"/>
                <w:sz w:val="28"/>
                <w:szCs w:val="28"/>
                <w:lang w:val="nb-NO" w:eastAsia="ja-JP"/>
              </w:rPr>
            </w:pPr>
            <w:r w:rsidRPr="001008BC">
              <w:rPr>
                <w:rFonts w:asciiTheme="minorHAnsi" w:hAnsiTheme="minorHAnsi" w:cstheme="minorHAnsi"/>
                <w:bCs/>
                <w:iCs/>
                <w:snapToGrid w:val="0"/>
                <w:color w:val="000000"/>
                <w:sz w:val="28"/>
                <w:szCs w:val="28"/>
                <w:lang w:val="nb-NO" w:eastAsia="ja-JP"/>
              </w:rPr>
              <w:t>Referanser</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3045B" w14:textId="77777777" w:rsidR="00C628B9" w:rsidRPr="001008BC" w:rsidRDefault="00C628B9" w:rsidP="00DD23F1">
            <w:pPr>
              <w:spacing w:after="4"/>
              <w:ind w:left="10" w:hanging="10"/>
              <w:rPr>
                <w:rFonts w:asciiTheme="minorHAnsi" w:hAnsiTheme="minorHAnsi" w:cstheme="minorHAnsi"/>
                <w:iCs/>
                <w:snapToGrid w:val="0"/>
                <w:color w:val="000000"/>
                <w:lang w:val="nb-NO"/>
              </w:rPr>
            </w:pPr>
            <w:r w:rsidRPr="001008BC">
              <w:rPr>
                <w:rFonts w:asciiTheme="minorHAnsi" w:hAnsiTheme="minorHAnsi" w:cstheme="minorHAnsi"/>
                <w:bCs/>
                <w:iCs/>
                <w:snapToGrid w:val="0"/>
                <w:color w:val="000000"/>
                <w:sz w:val="28"/>
                <w:szCs w:val="28"/>
                <w:lang w:val="nb-NO" w:eastAsia="ja-JP"/>
              </w:rPr>
              <w:t xml:space="preserve">Beskrivelse </w:t>
            </w:r>
          </w:p>
        </w:tc>
      </w:tr>
      <w:tr w:rsidR="00C628B9" w:rsidRPr="001008BC" w14:paraId="47329DAD" w14:textId="77777777">
        <w:tc>
          <w:tcPr>
            <w:tcW w:w="8647" w:type="dxa"/>
            <w:gridSpan w:val="2"/>
            <w:tcBorders>
              <w:top w:val="nil"/>
              <w:left w:val="single" w:sz="4" w:space="0" w:color="auto"/>
              <w:bottom w:val="single" w:sz="4" w:space="0" w:color="auto"/>
              <w:right w:val="single" w:sz="4" w:space="0" w:color="auto"/>
            </w:tcBorders>
            <w:shd w:val="clear" w:color="auto" w:fill="F2F2F2" w:themeFill="background1" w:themeFillShade="F2"/>
          </w:tcPr>
          <w:p w14:paraId="29191090"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Det skal oppgi to relevante referanseprosjekt fra siste 5 år</w:t>
            </w:r>
          </w:p>
          <w:p w14:paraId="419D3622" w14:textId="77777777" w:rsidR="00C628B9" w:rsidRPr="001008BC" w:rsidRDefault="00C628B9" w:rsidP="00DD23F1">
            <w:pPr>
              <w:spacing w:after="4"/>
              <w:ind w:left="10" w:hanging="10"/>
              <w:rPr>
                <w:rFonts w:asciiTheme="minorHAnsi" w:hAnsiTheme="minorHAnsi" w:cstheme="minorHAnsi"/>
                <w:lang w:val="nb-NO"/>
              </w:rPr>
            </w:pPr>
            <w:r w:rsidRPr="001008BC">
              <w:rPr>
                <w:rFonts w:asciiTheme="minorHAnsi" w:hAnsiTheme="minorHAnsi" w:cstheme="minorHAnsi"/>
                <w:lang w:val="nb-NO"/>
              </w:rPr>
              <w:t>Norges Bank forbeholder seg rett til å kontakte referanser ved behov</w:t>
            </w:r>
          </w:p>
        </w:tc>
      </w:tr>
      <w:tr w:rsidR="00C628B9" w:rsidRPr="001008BC" w14:paraId="240D64AB" w14:textId="77777777">
        <w:tc>
          <w:tcPr>
            <w:tcW w:w="8647" w:type="dxa"/>
            <w:gridSpan w:val="2"/>
            <w:tcBorders>
              <w:top w:val="single" w:sz="4" w:space="0" w:color="auto"/>
              <w:left w:val="single" w:sz="4" w:space="0" w:color="auto"/>
              <w:bottom w:val="single" w:sz="4" w:space="0" w:color="auto"/>
              <w:right w:val="nil"/>
            </w:tcBorders>
          </w:tcPr>
          <w:p w14:paraId="7BD7E231" w14:textId="77777777" w:rsidR="00C628B9" w:rsidRPr="001008BC" w:rsidRDefault="00C628B9" w:rsidP="00DD23F1">
            <w:pPr>
              <w:spacing w:after="4"/>
              <w:ind w:left="10" w:hanging="10"/>
              <w:jc w:val="center"/>
              <w:rPr>
                <w:rFonts w:asciiTheme="minorHAnsi" w:hAnsiTheme="minorHAnsi" w:cstheme="minorHAnsi"/>
                <w:iCs/>
                <w:snapToGrid w:val="0"/>
                <w:color w:val="000000"/>
                <w:lang w:val="nb-NO"/>
              </w:rPr>
            </w:pPr>
            <w:r w:rsidRPr="001008BC">
              <w:rPr>
                <w:rFonts w:asciiTheme="minorHAnsi" w:hAnsiTheme="minorHAnsi" w:cstheme="minorHAnsi"/>
                <w:b/>
                <w:bCs/>
                <w:lang w:val="nb-NO"/>
              </w:rPr>
              <w:t>Referanseprosjekt # 1</w:t>
            </w:r>
          </w:p>
        </w:tc>
      </w:tr>
      <w:tr w:rsidR="00C628B9" w:rsidRPr="001008BC" w14:paraId="318AE36B" w14:textId="77777777">
        <w:tc>
          <w:tcPr>
            <w:tcW w:w="4253" w:type="dxa"/>
            <w:tcBorders>
              <w:top w:val="single" w:sz="4" w:space="0" w:color="auto"/>
              <w:left w:val="single" w:sz="4" w:space="0" w:color="auto"/>
              <w:bottom w:val="single" w:sz="4" w:space="0" w:color="auto"/>
              <w:right w:val="single" w:sz="4" w:space="0" w:color="auto"/>
            </w:tcBorders>
          </w:tcPr>
          <w:p w14:paraId="30DBB922"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Navn på prosjektet</w:t>
            </w:r>
          </w:p>
        </w:tc>
        <w:tc>
          <w:tcPr>
            <w:tcW w:w="4394" w:type="dxa"/>
            <w:tcBorders>
              <w:top w:val="nil"/>
              <w:left w:val="single" w:sz="4" w:space="0" w:color="auto"/>
              <w:bottom w:val="single" w:sz="4" w:space="0" w:color="auto"/>
              <w:right w:val="single" w:sz="4" w:space="0" w:color="auto"/>
            </w:tcBorders>
          </w:tcPr>
          <w:p w14:paraId="785A0BFD"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46880BA6" w14:textId="77777777">
        <w:tc>
          <w:tcPr>
            <w:tcW w:w="4253" w:type="dxa"/>
            <w:tcBorders>
              <w:top w:val="single" w:sz="4" w:space="0" w:color="auto"/>
              <w:left w:val="single" w:sz="4" w:space="0" w:color="auto"/>
              <w:bottom w:val="single" w:sz="4" w:space="0" w:color="auto"/>
              <w:right w:val="single" w:sz="4" w:space="0" w:color="auto"/>
            </w:tcBorders>
          </w:tcPr>
          <w:p w14:paraId="3843591D"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Varighet på prosjektet (fra-til dato)</w:t>
            </w:r>
          </w:p>
        </w:tc>
        <w:tc>
          <w:tcPr>
            <w:tcW w:w="4394" w:type="dxa"/>
            <w:tcBorders>
              <w:top w:val="single" w:sz="4" w:space="0" w:color="auto"/>
              <w:left w:val="single" w:sz="4" w:space="0" w:color="auto"/>
              <w:bottom w:val="single" w:sz="4" w:space="0" w:color="auto"/>
              <w:right w:val="single" w:sz="4" w:space="0" w:color="auto"/>
            </w:tcBorders>
          </w:tcPr>
          <w:p w14:paraId="0ABE6DD4"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56199352" w14:textId="77777777">
        <w:tc>
          <w:tcPr>
            <w:tcW w:w="4253" w:type="dxa"/>
            <w:tcBorders>
              <w:top w:val="single" w:sz="4" w:space="0" w:color="auto"/>
              <w:left w:val="single" w:sz="4" w:space="0" w:color="auto"/>
              <w:bottom w:val="single" w:sz="4" w:space="0" w:color="auto"/>
              <w:right w:val="single" w:sz="4" w:space="0" w:color="auto"/>
            </w:tcBorders>
          </w:tcPr>
          <w:p w14:paraId="6C33AA88"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Arbeidsoppgaver i prosjektet</w:t>
            </w:r>
          </w:p>
        </w:tc>
        <w:tc>
          <w:tcPr>
            <w:tcW w:w="4394" w:type="dxa"/>
            <w:tcBorders>
              <w:top w:val="single" w:sz="4" w:space="0" w:color="auto"/>
              <w:left w:val="single" w:sz="4" w:space="0" w:color="auto"/>
              <w:bottom w:val="single" w:sz="4" w:space="0" w:color="auto"/>
              <w:right w:val="single" w:sz="4" w:space="0" w:color="auto"/>
            </w:tcBorders>
          </w:tcPr>
          <w:p w14:paraId="15220B56"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1EC2E1B5" w14:textId="77777777">
        <w:tc>
          <w:tcPr>
            <w:tcW w:w="4253" w:type="dxa"/>
            <w:tcBorders>
              <w:top w:val="single" w:sz="4" w:space="0" w:color="auto"/>
              <w:left w:val="single" w:sz="4" w:space="0" w:color="auto"/>
              <w:bottom w:val="single" w:sz="4" w:space="0" w:color="auto"/>
              <w:right w:val="single" w:sz="4" w:space="0" w:color="auto"/>
            </w:tcBorders>
          </w:tcPr>
          <w:p w14:paraId="2E3589A8"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Hvor lenge deltok ressursen i prosjektet</w:t>
            </w:r>
          </w:p>
        </w:tc>
        <w:tc>
          <w:tcPr>
            <w:tcW w:w="4394" w:type="dxa"/>
            <w:tcBorders>
              <w:top w:val="single" w:sz="4" w:space="0" w:color="auto"/>
              <w:left w:val="single" w:sz="4" w:space="0" w:color="auto"/>
              <w:bottom w:val="single" w:sz="4" w:space="0" w:color="auto"/>
              <w:right w:val="single" w:sz="4" w:space="0" w:color="auto"/>
            </w:tcBorders>
          </w:tcPr>
          <w:p w14:paraId="56EEB5D7"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1EF0204F" w14:textId="77777777">
        <w:tc>
          <w:tcPr>
            <w:tcW w:w="4253" w:type="dxa"/>
            <w:tcBorders>
              <w:top w:val="single" w:sz="4" w:space="0" w:color="auto"/>
              <w:left w:val="single" w:sz="4" w:space="0" w:color="auto"/>
              <w:bottom w:val="single" w:sz="4" w:space="0" w:color="auto"/>
              <w:right w:val="single" w:sz="4" w:space="0" w:color="auto"/>
            </w:tcBorders>
          </w:tcPr>
          <w:p w14:paraId="41479FF6"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iCs/>
                <w:snapToGrid w:val="0"/>
                <w:lang w:val="nb-NO"/>
              </w:rPr>
              <w:t xml:space="preserve">Kontaktinformasjon; </w:t>
            </w:r>
            <w:r w:rsidRPr="001008BC">
              <w:rPr>
                <w:rFonts w:asciiTheme="minorHAnsi" w:hAnsiTheme="minorHAnsi" w:cstheme="minorHAnsi"/>
                <w:lang w:val="nb-NO"/>
              </w:rPr>
              <w:t>Navn, telefon, e-post</w:t>
            </w:r>
          </w:p>
        </w:tc>
        <w:tc>
          <w:tcPr>
            <w:tcW w:w="4394" w:type="dxa"/>
            <w:tcBorders>
              <w:top w:val="single" w:sz="4" w:space="0" w:color="auto"/>
              <w:left w:val="single" w:sz="4" w:space="0" w:color="auto"/>
              <w:bottom w:val="single" w:sz="4" w:space="0" w:color="auto"/>
              <w:right w:val="single" w:sz="4" w:space="0" w:color="auto"/>
            </w:tcBorders>
          </w:tcPr>
          <w:p w14:paraId="73D0739C"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0C323489" w14:textId="77777777">
        <w:tc>
          <w:tcPr>
            <w:tcW w:w="8647" w:type="dxa"/>
            <w:gridSpan w:val="2"/>
            <w:tcBorders>
              <w:top w:val="single" w:sz="4" w:space="0" w:color="auto"/>
              <w:left w:val="single" w:sz="4" w:space="0" w:color="auto"/>
              <w:bottom w:val="single" w:sz="4" w:space="0" w:color="auto"/>
              <w:right w:val="single" w:sz="4" w:space="0" w:color="auto"/>
            </w:tcBorders>
          </w:tcPr>
          <w:p w14:paraId="7D143B41" w14:textId="77777777" w:rsidR="00C628B9" w:rsidRPr="001008BC" w:rsidRDefault="00C628B9" w:rsidP="00DD23F1">
            <w:pPr>
              <w:jc w:val="center"/>
              <w:rPr>
                <w:rFonts w:asciiTheme="minorHAnsi" w:hAnsiTheme="minorHAnsi" w:cstheme="minorHAnsi"/>
                <w:lang w:val="nb-NO"/>
              </w:rPr>
            </w:pPr>
            <w:r w:rsidRPr="001008BC">
              <w:rPr>
                <w:rFonts w:asciiTheme="minorHAnsi" w:hAnsiTheme="minorHAnsi" w:cstheme="minorHAnsi"/>
                <w:b/>
                <w:bCs/>
                <w:lang w:val="nb-NO"/>
              </w:rPr>
              <w:t>Referanseprosjekt # 2</w:t>
            </w:r>
          </w:p>
        </w:tc>
      </w:tr>
      <w:tr w:rsidR="00C628B9" w:rsidRPr="001008BC" w14:paraId="32AF7C80" w14:textId="77777777">
        <w:tc>
          <w:tcPr>
            <w:tcW w:w="4253" w:type="dxa"/>
            <w:tcBorders>
              <w:top w:val="single" w:sz="4" w:space="0" w:color="auto"/>
              <w:left w:val="single" w:sz="4" w:space="0" w:color="auto"/>
              <w:bottom w:val="single" w:sz="4" w:space="0" w:color="auto"/>
              <w:right w:val="single" w:sz="4" w:space="0" w:color="auto"/>
            </w:tcBorders>
          </w:tcPr>
          <w:p w14:paraId="7D16326C"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Navn på prosjektet</w:t>
            </w:r>
          </w:p>
        </w:tc>
        <w:tc>
          <w:tcPr>
            <w:tcW w:w="4394" w:type="dxa"/>
            <w:tcBorders>
              <w:top w:val="single" w:sz="4" w:space="0" w:color="auto"/>
              <w:left w:val="single" w:sz="4" w:space="0" w:color="auto"/>
              <w:bottom w:val="single" w:sz="4" w:space="0" w:color="auto"/>
              <w:right w:val="single" w:sz="4" w:space="0" w:color="auto"/>
            </w:tcBorders>
          </w:tcPr>
          <w:p w14:paraId="57996473"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1276AEC9" w14:textId="77777777">
        <w:tc>
          <w:tcPr>
            <w:tcW w:w="4253" w:type="dxa"/>
            <w:tcBorders>
              <w:top w:val="single" w:sz="4" w:space="0" w:color="auto"/>
              <w:left w:val="single" w:sz="4" w:space="0" w:color="auto"/>
              <w:bottom w:val="single" w:sz="4" w:space="0" w:color="auto"/>
              <w:right w:val="single" w:sz="4" w:space="0" w:color="auto"/>
            </w:tcBorders>
          </w:tcPr>
          <w:p w14:paraId="1148037C"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Varighet på prosjektet (fra-til dato)</w:t>
            </w:r>
          </w:p>
        </w:tc>
        <w:tc>
          <w:tcPr>
            <w:tcW w:w="4394" w:type="dxa"/>
            <w:tcBorders>
              <w:top w:val="single" w:sz="4" w:space="0" w:color="auto"/>
              <w:left w:val="single" w:sz="4" w:space="0" w:color="auto"/>
              <w:bottom w:val="single" w:sz="4" w:space="0" w:color="auto"/>
              <w:right w:val="single" w:sz="4" w:space="0" w:color="auto"/>
            </w:tcBorders>
          </w:tcPr>
          <w:p w14:paraId="12BA5C61"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1447DFC0" w14:textId="77777777">
        <w:tc>
          <w:tcPr>
            <w:tcW w:w="4253" w:type="dxa"/>
            <w:tcBorders>
              <w:top w:val="single" w:sz="4" w:space="0" w:color="auto"/>
              <w:left w:val="single" w:sz="4" w:space="0" w:color="auto"/>
              <w:bottom w:val="single" w:sz="4" w:space="0" w:color="auto"/>
              <w:right w:val="single" w:sz="4" w:space="0" w:color="auto"/>
            </w:tcBorders>
          </w:tcPr>
          <w:p w14:paraId="6E1C1BAD"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Arbeidsoppgaver i prosjektet</w:t>
            </w:r>
          </w:p>
        </w:tc>
        <w:tc>
          <w:tcPr>
            <w:tcW w:w="4394" w:type="dxa"/>
            <w:tcBorders>
              <w:top w:val="single" w:sz="4" w:space="0" w:color="auto"/>
              <w:left w:val="single" w:sz="4" w:space="0" w:color="auto"/>
              <w:bottom w:val="single" w:sz="4" w:space="0" w:color="auto"/>
              <w:right w:val="single" w:sz="4" w:space="0" w:color="auto"/>
            </w:tcBorders>
          </w:tcPr>
          <w:p w14:paraId="475EA0B3"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55BA9F08" w14:textId="77777777">
        <w:tc>
          <w:tcPr>
            <w:tcW w:w="4253" w:type="dxa"/>
            <w:tcBorders>
              <w:top w:val="single" w:sz="4" w:space="0" w:color="auto"/>
              <w:left w:val="single" w:sz="4" w:space="0" w:color="auto"/>
              <w:bottom w:val="single" w:sz="4" w:space="0" w:color="auto"/>
              <w:right w:val="single" w:sz="4" w:space="0" w:color="auto"/>
            </w:tcBorders>
          </w:tcPr>
          <w:p w14:paraId="245F91BB"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lang w:val="nb-NO"/>
              </w:rPr>
              <w:t>Hvor lenge deltok ressursen i prosjektet</w:t>
            </w:r>
          </w:p>
        </w:tc>
        <w:tc>
          <w:tcPr>
            <w:tcW w:w="4394" w:type="dxa"/>
            <w:tcBorders>
              <w:top w:val="single" w:sz="4" w:space="0" w:color="auto"/>
              <w:left w:val="single" w:sz="4" w:space="0" w:color="auto"/>
              <w:bottom w:val="single" w:sz="4" w:space="0" w:color="auto"/>
              <w:right w:val="single" w:sz="4" w:space="0" w:color="auto"/>
            </w:tcBorders>
          </w:tcPr>
          <w:p w14:paraId="016689A1"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r w:rsidR="00C628B9" w:rsidRPr="001008BC" w14:paraId="5EAB3C5A" w14:textId="77777777">
        <w:tc>
          <w:tcPr>
            <w:tcW w:w="4253" w:type="dxa"/>
            <w:tcBorders>
              <w:top w:val="single" w:sz="4" w:space="0" w:color="auto"/>
              <w:left w:val="single" w:sz="4" w:space="0" w:color="auto"/>
              <w:bottom w:val="single" w:sz="4" w:space="0" w:color="auto"/>
              <w:right w:val="single" w:sz="4" w:space="0" w:color="auto"/>
            </w:tcBorders>
          </w:tcPr>
          <w:p w14:paraId="7492DF61" w14:textId="77777777" w:rsidR="00C628B9" w:rsidRPr="001008BC" w:rsidRDefault="00C628B9" w:rsidP="00DD23F1">
            <w:pPr>
              <w:rPr>
                <w:rFonts w:asciiTheme="minorHAnsi" w:hAnsiTheme="minorHAnsi" w:cstheme="minorHAnsi"/>
                <w:lang w:val="nb-NO"/>
              </w:rPr>
            </w:pPr>
            <w:r w:rsidRPr="001008BC">
              <w:rPr>
                <w:rFonts w:asciiTheme="minorHAnsi" w:hAnsiTheme="minorHAnsi" w:cstheme="minorHAnsi"/>
                <w:iCs/>
                <w:snapToGrid w:val="0"/>
                <w:lang w:val="nb-NO"/>
              </w:rPr>
              <w:t xml:space="preserve">Kontaktinformasjon; </w:t>
            </w:r>
            <w:r w:rsidRPr="001008BC">
              <w:rPr>
                <w:rFonts w:asciiTheme="minorHAnsi" w:hAnsiTheme="minorHAnsi" w:cstheme="minorHAnsi"/>
                <w:lang w:val="nb-NO"/>
              </w:rPr>
              <w:t>Navn, telefon, e-post</w:t>
            </w:r>
          </w:p>
        </w:tc>
        <w:tc>
          <w:tcPr>
            <w:tcW w:w="4394" w:type="dxa"/>
            <w:tcBorders>
              <w:top w:val="single" w:sz="4" w:space="0" w:color="auto"/>
              <w:left w:val="single" w:sz="4" w:space="0" w:color="auto"/>
              <w:bottom w:val="single" w:sz="4" w:space="0" w:color="auto"/>
              <w:right w:val="single" w:sz="4" w:space="0" w:color="auto"/>
            </w:tcBorders>
          </w:tcPr>
          <w:p w14:paraId="41907A29" w14:textId="77777777" w:rsidR="00C628B9" w:rsidRPr="001008BC" w:rsidRDefault="00C628B9" w:rsidP="00DD23F1">
            <w:pPr>
              <w:spacing w:after="4"/>
              <w:ind w:left="10" w:hanging="10"/>
              <w:rPr>
                <w:rFonts w:asciiTheme="minorHAnsi" w:hAnsiTheme="minorHAnsi" w:cstheme="minorHAnsi"/>
                <w:iCs/>
                <w:snapToGrid w:val="0"/>
                <w:color w:val="000000"/>
                <w:lang w:val="nb-NO"/>
              </w:rPr>
            </w:pPr>
          </w:p>
        </w:tc>
      </w:tr>
    </w:tbl>
    <w:p w14:paraId="4F538A1A" w14:textId="77777777" w:rsidR="00C628B9" w:rsidRDefault="00C628B9" w:rsidP="00FC1AC9">
      <w:pPr>
        <w:pStyle w:val="Heading1"/>
        <w:numPr>
          <w:ilvl w:val="0"/>
          <w:numId w:val="0"/>
        </w:numPr>
        <w:ind w:left="850" w:hanging="850"/>
        <w:rPr>
          <w:rFonts w:asciiTheme="minorHAnsi" w:hAnsiTheme="minorHAnsi" w:cstheme="minorHAnsi"/>
          <w:lang w:val="nb-NO"/>
        </w:rPr>
      </w:pPr>
    </w:p>
    <w:p w14:paraId="615332E2" w14:textId="77777777" w:rsidR="00C628B9" w:rsidRDefault="00C628B9">
      <w:pPr>
        <w:rPr>
          <w:rFonts w:eastAsia="Times New Roman" w:cstheme="minorHAnsi"/>
          <w:b/>
          <w:bCs/>
          <w:caps/>
          <w:sz w:val="24"/>
          <w:szCs w:val="20"/>
          <w:lang w:eastAsia="nb-NO"/>
        </w:rPr>
      </w:pPr>
      <w:r>
        <w:rPr>
          <w:rFonts w:cstheme="minorHAnsi"/>
        </w:rPr>
        <w:br w:type="page"/>
      </w:r>
    </w:p>
    <w:p w14:paraId="65447CA8" w14:textId="05837E23" w:rsidR="00B50AC5" w:rsidRDefault="003B4E99" w:rsidP="00FC1AC9">
      <w:pPr>
        <w:pStyle w:val="Heading1"/>
        <w:numPr>
          <w:ilvl w:val="0"/>
          <w:numId w:val="0"/>
        </w:numPr>
        <w:ind w:left="850" w:hanging="850"/>
        <w:rPr>
          <w:rFonts w:asciiTheme="minorHAnsi" w:hAnsiTheme="minorHAnsi" w:cstheme="minorHAnsi"/>
          <w:lang w:val="nb-NO"/>
        </w:rPr>
      </w:pPr>
      <w:bookmarkStart w:id="146" w:name="_Toc236384253"/>
      <w:r>
        <w:rPr>
          <w:rFonts w:asciiTheme="minorHAnsi" w:hAnsiTheme="minorHAnsi" w:cstheme="minorHAnsi"/>
          <w:lang w:val="nb-NO"/>
        </w:rPr>
        <w:lastRenderedPageBreak/>
        <w:t xml:space="preserve">Vedlegg </w:t>
      </w:r>
      <w:r w:rsidR="00AB5455">
        <w:rPr>
          <w:rFonts w:asciiTheme="minorHAnsi" w:hAnsiTheme="minorHAnsi" w:cstheme="minorHAnsi"/>
          <w:lang w:val="nb-NO"/>
        </w:rPr>
        <w:t>8</w:t>
      </w:r>
      <w:r>
        <w:rPr>
          <w:rFonts w:asciiTheme="minorHAnsi" w:hAnsiTheme="minorHAnsi" w:cstheme="minorHAnsi"/>
          <w:lang w:val="nb-NO"/>
        </w:rPr>
        <w:t xml:space="preserve"> </w:t>
      </w:r>
      <w:r w:rsidR="00FC2BE5">
        <w:rPr>
          <w:rFonts w:asciiTheme="minorHAnsi" w:hAnsiTheme="minorHAnsi" w:cstheme="minorHAnsi"/>
          <w:lang w:val="nb-NO"/>
        </w:rPr>
        <w:t>–</w:t>
      </w:r>
      <w:r>
        <w:rPr>
          <w:rFonts w:asciiTheme="minorHAnsi" w:hAnsiTheme="minorHAnsi" w:cstheme="minorHAnsi"/>
          <w:lang w:val="nb-NO"/>
        </w:rPr>
        <w:t xml:space="preserve"> </w:t>
      </w:r>
      <w:r w:rsidR="00655D13">
        <w:rPr>
          <w:rFonts w:asciiTheme="minorHAnsi" w:hAnsiTheme="minorHAnsi" w:cstheme="minorHAnsi"/>
          <w:lang w:val="nb-NO"/>
        </w:rPr>
        <w:t>Prismatrise</w:t>
      </w:r>
      <w:bookmarkEnd w:id="146"/>
    </w:p>
    <w:p w14:paraId="208AC754" w14:textId="23EA4C27" w:rsidR="00FC2BE5" w:rsidRPr="00ED7EBF" w:rsidRDefault="00FC2BE5" w:rsidP="00FC2BE5">
      <w:pPr>
        <w:spacing w:after="240" w:line="240" w:lineRule="auto"/>
        <w:rPr>
          <w:color w:val="000000" w:themeColor="text1"/>
        </w:rPr>
      </w:pPr>
      <w:r w:rsidRPr="3421AA90">
        <w:rPr>
          <w:lang w:eastAsia="nb-NO"/>
        </w:rPr>
        <w:t xml:space="preserve">Prisene skal oppgis </w:t>
      </w:r>
      <w:r w:rsidR="52B180C6" w:rsidRPr="3421AA90">
        <w:rPr>
          <w:lang w:eastAsia="nb-NO"/>
        </w:rPr>
        <w:t>eks</w:t>
      </w:r>
      <w:r w:rsidRPr="3421AA90">
        <w:rPr>
          <w:lang w:eastAsia="nb-NO"/>
        </w:rPr>
        <w:t xml:space="preserve"> mva. inkludert alle leverandørens kostnader bl.a. lønn, fortjeneste, </w:t>
      </w:r>
      <w:r w:rsidR="00F34A37">
        <w:rPr>
          <w:lang w:eastAsia="nb-NO"/>
        </w:rPr>
        <w:br/>
      </w:r>
      <w:r w:rsidRPr="3421AA90">
        <w:rPr>
          <w:lang w:eastAsia="nb-NO"/>
        </w:rPr>
        <w:t xml:space="preserve">administrasjon, oppfølgingsmøter, sosiale utgifter, reisetid, reisekostnader, bompenger, </w:t>
      </w:r>
      <w:r>
        <w:br/>
      </w:r>
      <w:r w:rsidRPr="3421AA90">
        <w:rPr>
          <w:lang w:eastAsia="nb-NO"/>
        </w:rPr>
        <w:t xml:space="preserve">parkering, frakt, emballasje, toll, miljøavgifter og verktøy mm.  Norges Bank betaler ikke </w:t>
      </w:r>
      <w:r>
        <w:br/>
      </w:r>
      <w:r w:rsidRPr="3421AA90">
        <w:rPr>
          <w:lang w:eastAsia="nb-NO"/>
        </w:rPr>
        <w:t xml:space="preserve">for </w:t>
      </w:r>
      <w:r w:rsidRPr="3421AA90">
        <w:rPr>
          <w:color w:val="000000" w:themeColor="text1"/>
          <w:lang w:eastAsia="nb-NO"/>
        </w:rPr>
        <w:t xml:space="preserve">skiftetid, lunsjtid og overtidsmiddag. </w:t>
      </w:r>
      <w:r w:rsidRPr="3421AA90">
        <w:rPr>
          <w:color w:val="000000" w:themeColor="text1"/>
        </w:rPr>
        <w:t>Materiell skal være fritt levert Norges Bank, Oslo.</w:t>
      </w:r>
    </w:p>
    <w:tbl>
      <w:tblPr>
        <w:tblStyle w:val="TableGrid"/>
        <w:tblW w:w="0" w:type="auto"/>
        <w:tblLook w:val="04A0" w:firstRow="1" w:lastRow="0" w:firstColumn="1" w:lastColumn="0" w:noHBand="0" w:noVBand="1"/>
      </w:tblPr>
      <w:tblGrid>
        <w:gridCol w:w="4427"/>
        <w:gridCol w:w="2803"/>
        <w:gridCol w:w="1557"/>
      </w:tblGrid>
      <w:tr w:rsidR="00226485" w:rsidRPr="00E51469" w14:paraId="798950BB" w14:textId="77777777" w:rsidTr="00226485">
        <w:tc>
          <w:tcPr>
            <w:tcW w:w="4427" w:type="dxa"/>
            <w:tcBorders>
              <w:top w:val="nil"/>
              <w:left w:val="nil"/>
              <w:bottom w:val="single" w:sz="4" w:space="0" w:color="auto"/>
              <w:right w:val="nil"/>
            </w:tcBorders>
            <w:hideMark/>
          </w:tcPr>
          <w:p w14:paraId="4F7454C9" w14:textId="67555F14" w:rsidR="00226485" w:rsidRPr="005D1651" w:rsidRDefault="005F520C" w:rsidP="00DD23F1">
            <w:pPr>
              <w:rPr>
                <w:rFonts w:cstheme="minorHAnsi"/>
                <w:b/>
                <w:bCs/>
              </w:rPr>
            </w:pPr>
            <w:r w:rsidRPr="00222667">
              <w:rPr>
                <w:rFonts w:cstheme="minorHAnsi"/>
                <w:b/>
                <w:bCs/>
                <w:caps/>
                <w:color w:val="000000" w:themeColor="text1"/>
              </w:rPr>
              <w:t>Totalpris for tilbudt løsning</w:t>
            </w:r>
          </w:p>
        </w:tc>
        <w:tc>
          <w:tcPr>
            <w:tcW w:w="2803" w:type="dxa"/>
            <w:tcBorders>
              <w:top w:val="nil"/>
              <w:left w:val="nil"/>
              <w:bottom w:val="single" w:sz="4" w:space="0" w:color="auto"/>
              <w:right w:val="nil"/>
            </w:tcBorders>
          </w:tcPr>
          <w:p w14:paraId="3CE57D75" w14:textId="214112FB" w:rsidR="00226485" w:rsidRPr="007F0883" w:rsidRDefault="00F34A37" w:rsidP="00DD23F1">
            <w:pPr>
              <w:jc w:val="center"/>
              <w:rPr>
                <w:rFonts w:cstheme="minorHAnsi"/>
                <w:b/>
                <w:bCs/>
              </w:rPr>
            </w:pPr>
            <w:r w:rsidRPr="007F0883">
              <w:rPr>
                <w:rFonts w:cstheme="minorHAnsi"/>
                <w:b/>
                <w:bCs/>
              </w:rPr>
              <w:t>P</w:t>
            </w:r>
            <w:r w:rsidR="00226485" w:rsidRPr="007F0883">
              <w:rPr>
                <w:rFonts w:cstheme="minorHAnsi"/>
                <w:b/>
                <w:bCs/>
              </w:rPr>
              <w:t>ris</w:t>
            </w:r>
            <w:r w:rsidR="00D63BF1" w:rsidRPr="007F0883">
              <w:rPr>
                <w:rFonts w:cstheme="minorHAnsi"/>
                <w:b/>
                <w:bCs/>
              </w:rPr>
              <w:t xml:space="preserve"> </w:t>
            </w:r>
            <w:r w:rsidR="00226485" w:rsidRPr="007F0883">
              <w:rPr>
                <w:rFonts w:cstheme="minorHAnsi"/>
                <w:b/>
                <w:bCs/>
              </w:rPr>
              <w:t>eks mva</w:t>
            </w:r>
          </w:p>
        </w:tc>
        <w:tc>
          <w:tcPr>
            <w:tcW w:w="1557" w:type="dxa"/>
            <w:tcBorders>
              <w:top w:val="nil"/>
              <w:left w:val="nil"/>
              <w:bottom w:val="single" w:sz="4" w:space="0" w:color="auto"/>
              <w:right w:val="nil"/>
            </w:tcBorders>
          </w:tcPr>
          <w:p w14:paraId="4B0AD48F" w14:textId="77777777" w:rsidR="00226485" w:rsidRPr="00226485" w:rsidRDefault="00226485" w:rsidP="00DD23F1">
            <w:pPr>
              <w:jc w:val="center"/>
              <w:rPr>
                <w:rFonts w:cstheme="minorHAnsi"/>
                <w:b/>
                <w:bCs/>
              </w:rPr>
            </w:pPr>
            <w:r w:rsidRPr="00226485">
              <w:rPr>
                <w:rFonts w:cstheme="minorHAnsi"/>
                <w:b/>
                <w:bCs/>
              </w:rPr>
              <w:t>Kommentar</w:t>
            </w:r>
          </w:p>
        </w:tc>
      </w:tr>
      <w:tr w:rsidR="00226485" w:rsidRPr="005D1651" w14:paraId="1AA0FAF8" w14:textId="77777777" w:rsidTr="00226485">
        <w:tc>
          <w:tcPr>
            <w:tcW w:w="4427" w:type="dxa"/>
            <w:tcBorders>
              <w:top w:val="single" w:sz="4" w:space="0" w:color="auto"/>
              <w:left w:val="single" w:sz="4" w:space="0" w:color="auto"/>
              <w:bottom w:val="single" w:sz="4" w:space="0" w:color="auto"/>
              <w:right w:val="single" w:sz="4" w:space="0" w:color="auto"/>
            </w:tcBorders>
            <w:hideMark/>
          </w:tcPr>
          <w:p w14:paraId="23EB0D85" w14:textId="77777777" w:rsidR="00226485" w:rsidRPr="005D1651" w:rsidRDefault="00226485" w:rsidP="00DD23F1">
            <w:pPr>
              <w:rPr>
                <w:rFonts w:cstheme="minorHAnsi"/>
              </w:rPr>
            </w:pPr>
            <w:r>
              <w:rPr>
                <w:rFonts w:cstheme="minorHAnsi"/>
                <w:color w:val="000000"/>
              </w:rPr>
              <w:t>Totalp</w:t>
            </w:r>
            <w:r w:rsidRPr="005D1651">
              <w:rPr>
                <w:rFonts w:cstheme="minorHAnsi"/>
                <w:color w:val="000000"/>
              </w:rPr>
              <w:t xml:space="preserve">ris for oppsett og implementering </w:t>
            </w:r>
            <w:r w:rsidRPr="005D1651">
              <w:rPr>
                <w:rFonts w:cstheme="minorHAnsi"/>
                <w:color w:val="000000"/>
              </w:rPr>
              <w:br/>
              <w:t>(inkl. pilot og godkjenningsperiode) i henhold til</w:t>
            </w:r>
            <w:r>
              <w:rPr>
                <w:rFonts w:cstheme="minorHAnsi"/>
                <w:color w:val="000000"/>
              </w:rPr>
              <w:t xml:space="preserve"> o</w:t>
            </w:r>
            <w:r w:rsidRPr="005D1651">
              <w:rPr>
                <w:rFonts w:cstheme="minorHAnsi"/>
                <w:color w:val="000000"/>
              </w:rPr>
              <w:t>ppdragsgivers kravspesifikasjon</w:t>
            </w:r>
            <w:r>
              <w:rPr>
                <w:rFonts w:cstheme="minorHAnsi"/>
                <w:color w:val="000000"/>
              </w:rPr>
              <w:t xml:space="preserve">. </w:t>
            </w:r>
            <w:r>
              <w:rPr>
                <w:rFonts w:cstheme="minorHAnsi"/>
                <w:color w:val="000000"/>
              </w:rPr>
              <w:br/>
            </w:r>
            <w:r w:rsidRPr="00E51469">
              <w:rPr>
                <w:rFonts w:cstheme="minorHAnsi"/>
              </w:rPr>
              <w:t xml:space="preserve">Oppgi hvordan prisen er sammenstilt. Hovedpunktene i totalprisen skal spesifiseres. </w:t>
            </w:r>
          </w:p>
        </w:tc>
        <w:tc>
          <w:tcPr>
            <w:tcW w:w="2803" w:type="dxa"/>
            <w:tcBorders>
              <w:top w:val="single" w:sz="4" w:space="0" w:color="auto"/>
              <w:left w:val="single" w:sz="4" w:space="0" w:color="auto"/>
              <w:bottom w:val="single" w:sz="4" w:space="0" w:color="auto"/>
              <w:right w:val="single" w:sz="4" w:space="0" w:color="auto"/>
            </w:tcBorders>
          </w:tcPr>
          <w:p w14:paraId="0B727D43" w14:textId="77777777" w:rsidR="00226485" w:rsidRPr="005D1651" w:rsidRDefault="00226485" w:rsidP="00DD23F1">
            <w:pPr>
              <w:rPr>
                <w:rFonts w:cstheme="minorHAnsi"/>
                <w:sz w:val="20"/>
              </w:rPr>
            </w:pPr>
          </w:p>
        </w:tc>
        <w:tc>
          <w:tcPr>
            <w:tcW w:w="1557" w:type="dxa"/>
            <w:tcBorders>
              <w:top w:val="single" w:sz="4" w:space="0" w:color="auto"/>
              <w:left w:val="single" w:sz="4" w:space="0" w:color="auto"/>
              <w:bottom w:val="single" w:sz="4" w:space="0" w:color="auto"/>
              <w:right w:val="single" w:sz="4" w:space="0" w:color="auto"/>
            </w:tcBorders>
          </w:tcPr>
          <w:p w14:paraId="423C33EE" w14:textId="77777777" w:rsidR="00226485" w:rsidRPr="005D1651" w:rsidRDefault="00226485" w:rsidP="00DD23F1">
            <w:pPr>
              <w:rPr>
                <w:rFonts w:cstheme="minorHAnsi"/>
                <w:sz w:val="20"/>
              </w:rPr>
            </w:pPr>
          </w:p>
        </w:tc>
      </w:tr>
      <w:tr w:rsidR="001C551C" w:rsidRPr="005D1651" w14:paraId="75C10726" w14:textId="77777777" w:rsidTr="00226485">
        <w:tc>
          <w:tcPr>
            <w:tcW w:w="4427" w:type="dxa"/>
            <w:tcBorders>
              <w:top w:val="single" w:sz="4" w:space="0" w:color="auto"/>
              <w:left w:val="single" w:sz="4" w:space="0" w:color="auto"/>
              <w:bottom w:val="single" w:sz="4" w:space="0" w:color="auto"/>
              <w:right w:val="single" w:sz="4" w:space="0" w:color="auto"/>
            </w:tcBorders>
          </w:tcPr>
          <w:p w14:paraId="6C20CA40" w14:textId="5A42B3C3" w:rsidR="001C551C" w:rsidRDefault="001C551C" w:rsidP="00DD23F1">
            <w:pPr>
              <w:rPr>
                <w:rFonts w:cstheme="minorHAnsi"/>
                <w:color w:val="000000"/>
              </w:rPr>
            </w:pPr>
            <w:r>
              <w:rPr>
                <w:rFonts w:cstheme="minorHAnsi"/>
                <w:color w:val="000000"/>
              </w:rPr>
              <w:t>Software</w:t>
            </w:r>
          </w:p>
        </w:tc>
        <w:tc>
          <w:tcPr>
            <w:tcW w:w="2803" w:type="dxa"/>
            <w:tcBorders>
              <w:top w:val="single" w:sz="4" w:space="0" w:color="auto"/>
              <w:left w:val="single" w:sz="4" w:space="0" w:color="auto"/>
              <w:bottom w:val="single" w:sz="4" w:space="0" w:color="auto"/>
              <w:right w:val="single" w:sz="4" w:space="0" w:color="auto"/>
            </w:tcBorders>
          </w:tcPr>
          <w:p w14:paraId="40FBF3D5" w14:textId="77777777" w:rsidR="001C551C" w:rsidRPr="005D1651" w:rsidRDefault="001C551C" w:rsidP="00DD23F1">
            <w:pPr>
              <w:rPr>
                <w:rFonts w:cstheme="minorHAnsi"/>
                <w:sz w:val="20"/>
              </w:rPr>
            </w:pPr>
          </w:p>
        </w:tc>
        <w:tc>
          <w:tcPr>
            <w:tcW w:w="1557" w:type="dxa"/>
            <w:tcBorders>
              <w:top w:val="single" w:sz="4" w:space="0" w:color="auto"/>
              <w:left w:val="single" w:sz="4" w:space="0" w:color="auto"/>
              <w:bottom w:val="single" w:sz="4" w:space="0" w:color="auto"/>
              <w:right w:val="single" w:sz="4" w:space="0" w:color="auto"/>
            </w:tcBorders>
          </w:tcPr>
          <w:p w14:paraId="1CC61284" w14:textId="77777777" w:rsidR="001C551C" w:rsidRPr="005D1651" w:rsidRDefault="001C551C" w:rsidP="00DD23F1">
            <w:pPr>
              <w:rPr>
                <w:rFonts w:cstheme="minorHAnsi"/>
                <w:sz w:val="20"/>
              </w:rPr>
            </w:pPr>
          </w:p>
        </w:tc>
      </w:tr>
      <w:tr w:rsidR="001C551C" w:rsidRPr="005D1651" w14:paraId="6FDC8DC3" w14:textId="77777777" w:rsidTr="00226485">
        <w:tc>
          <w:tcPr>
            <w:tcW w:w="4427" w:type="dxa"/>
            <w:tcBorders>
              <w:top w:val="single" w:sz="4" w:space="0" w:color="auto"/>
              <w:left w:val="single" w:sz="4" w:space="0" w:color="auto"/>
              <w:bottom w:val="single" w:sz="4" w:space="0" w:color="auto"/>
              <w:right w:val="single" w:sz="4" w:space="0" w:color="auto"/>
            </w:tcBorders>
          </w:tcPr>
          <w:p w14:paraId="270ABAA3" w14:textId="3FA2D75C" w:rsidR="001C551C" w:rsidRDefault="001C551C" w:rsidP="00DD23F1">
            <w:pPr>
              <w:rPr>
                <w:rFonts w:cstheme="minorHAnsi"/>
                <w:color w:val="000000"/>
              </w:rPr>
            </w:pPr>
            <w:r>
              <w:rPr>
                <w:rFonts w:cstheme="minorHAnsi"/>
                <w:color w:val="000000"/>
              </w:rPr>
              <w:t>Hardware</w:t>
            </w:r>
          </w:p>
        </w:tc>
        <w:tc>
          <w:tcPr>
            <w:tcW w:w="2803" w:type="dxa"/>
            <w:tcBorders>
              <w:top w:val="single" w:sz="4" w:space="0" w:color="auto"/>
              <w:left w:val="single" w:sz="4" w:space="0" w:color="auto"/>
              <w:bottom w:val="single" w:sz="4" w:space="0" w:color="auto"/>
              <w:right w:val="single" w:sz="4" w:space="0" w:color="auto"/>
            </w:tcBorders>
          </w:tcPr>
          <w:p w14:paraId="61A6C69F" w14:textId="77777777" w:rsidR="001C551C" w:rsidRPr="005D1651" w:rsidRDefault="001C551C" w:rsidP="00DD23F1">
            <w:pPr>
              <w:rPr>
                <w:rFonts w:cstheme="minorHAnsi"/>
                <w:sz w:val="20"/>
              </w:rPr>
            </w:pPr>
          </w:p>
        </w:tc>
        <w:tc>
          <w:tcPr>
            <w:tcW w:w="1557" w:type="dxa"/>
            <w:tcBorders>
              <w:top w:val="single" w:sz="4" w:space="0" w:color="auto"/>
              <w:left w:val="single" w:sz="4" w:space="0" w:color="auto"/>
              <w:bottom w:val="single" w:sz="4" w:space="0" w:color="auto"/>
              <w:right w:val="single" w:sz="4" w:space="0" w:color="auto"/>
            </w:tcBorders>
          </w:tcPr>
          <w:p w14:paraId="561E9F92" w14:textId="77777777" w:rsidR="001C551C" w:rsidRPr="005D1651" w:rsidRDefault="001C551C" w:rsidP="00DD23F1">
            <w:pPr>
              <w:rPr>
                <w:rFonts w:cstheme="minorHAnsi"/>
                <w:sz w:val="20"/>
              </w:rPr>
            </w:pPr>
          </w:p>
        </w:tc>
      </w:tr>
      <w:tr w:rsidR="00D63BF1" w:rsidRPr="005D1651" w14:paraId="3BEB6C2A" w14:textId="77777777" w:rsidTr="00226485">
        <w:tc>
          <w:tcPr>
            <w:tcW w:w="4427" w:type="dxa"/>
            <w:tcBorders>
              <w:top w:val="single" w:sz="4" w:space="0" w:color="auto"/>
              <w:left w:val="single" w:sz="4" w:space="0" w:color="auto"/>
              <w:bottom w:val="single" w:sz="4" w:space="0" w:color="auto"/>
              <w:right w:val="single" w:sz="4" w:space="0" w:color="auto"/>
            </w:tcBorders>
          </w:tcPr>
          <w:p w14:paraId="20B1C7BC" w14:textId="23CDD74C" w:rsidR="00D63BF1" w:rsidRDefault="00D63BF1" w:rsidP="00DD23F1">
            <w:pPr>
              <w:rPr>
                <w:rFonts w:cstheme="minorHAnsi"/>
                <w:color w:val="000000"/>
              </w:rPr>
            </w:pPr>
            <w:r>
              <w:rPr>
                <w:rFonts w:cstheme="minorHAnsi"/>
                <w:color w:val="000000"/>
              </w:rPr>
              <w:t>Installasjon</w:t>
            </w:r>
          </w:p>
        </w:tc>
        <w:tc>
          <w:tcPr>
            <w:tcW w:w="2803" w:type="dxa"/>
            <w:tcBorders>
              <w:top w:val="single" w:sz="4" w:space="0" w:color="auto"/>
              <w:left w:val="single" w:sz="4" w:space="0" w:color="auto"/>
              <w:bottom w:val="single" w:sz="4" w:space="0" w:color="auto"/>
              <w:right w:val="single" w:sz="4" w:space="0" w:color="auto"/>
            </w:tcBorders>
          </w:tcPr>
          <w:p w14:paraId="5F48490B" w14:textId="77777777" w:rsidR="00D63BF1" w:rsidRPr="005D1651" w:rsidRDefault="00D63BF1" w:rsidP="00DD23F1">
            <w:pPr>
              <w:rPr>
                <w:rFonts w:cstheme="minorHAnsi"/>
                <w:sz w:val="20"/>
              </w:rPr>
            </w:pPr>
          </w:p>
        </w:tc>
        <w:tc>
          <w:tcPr>
            <w:tcW w:w="1557" w:type="dxa"/>
            <w:tcBorders>
              <w:top w:val="single" w:sz="4" w:space="0" w:color="auto"/>
              <w:left w:val="single" w:sz="4" w:space="0" w:color="auto"/>
              <w:bottom w:val="single" w:sz="4" w:space="0" w:color="auto"/>
              <w:right w:val="single" w:sz="4" w:space="0" w:color="auto"/>
            </w:tcBorders>
          </w:tcPr>
          <w:p w14:paraId="73270B5A" w14:textId="77777777" w:rsidR="00D63BF1" w:rsidRPr="005D1651" w:rsidRDefault="00D63BF1" w:rsidP="00DD23F1">
            <w:pPr>
              <w:rPr>
                <w:rFonts w:cstheme="minorHAnsi"/>
                <w:sz w:val="20"/>
              </w:rPr>
            </w:pPr>
          </w:p>
        </w:tc>
      </w:tr>
    </w:tbl>
    <w:p w14:paraId="5756CC36" w14:textId="77777777" w:rsidR="00142CC9" w:rsidRDefault="00142CC9" w:rsidP="00FC1AC9">
      <w:pPr>
        <w:pStyle w:val="Heading1"/>
        <w:numPr>
          <w:ilvl w:val="0"/>
          <w:numId w:val="0"/>
        </w:numPr>
        <w:ind w:left="850" w:hanging="850"/>
        <w:rPr>
          <w:rFonts w:asciiTheme="minorHAnsi" w:eastAsiaTheme="minorHAnsi" w:hAnsiTheme="minorHAnsi" w:cstheme="minorHAnsi"/>
          <w:b w:val="0"/>
          <w:bCs w:val="0"/>
          <w:caps w:val="0"/>
          <w:color w:val="000000" w:themeColor="text1"/>
          <w:sz w:val="22"/>
          <w:szCs w:val="22"/>
          <w:lang w:val="nb-NO"/>
        </w:rPr>
      </w:pPr>
    </w:p>
    <w:tbl>
      <w:tblPr>
        <w:tblStyle w:val="TableGrid"/>
        <w:tblW w:w="0" w:type="auto"/>
        <w:tblLook w:val="04A0" w:firstRow="1" w:lastRow="0" w:firstColumn="1" w:lastColumn="0" w:noHBand="0" w:noVBand="1"/>
      </w:tblPr>
      <w:tblGrid>
        <w:gridCol w:w="4427"/>
        <w:gridCol w:w="2803"/>
        <w:gridCol w:w="1559"/>
      </w:tblGrid>
      <w:tr w:rsidR="00142CC9" w:rsidRPr="005D1651" w14:paraId="28114AEE" w14:textId="55424104" w:rsidTr="00226485">
        <w:tc>
          <w:tcPr>
            <w:tcW w:w="4427" w:type="dxa"/>
            <w:tcBorders>
              <w:top w:val="nil"/>
              <w:left w:val="nil"/>
              <w:bottom w:val="single" w:sz="4" w:space="0" w:color="auto"/>
              <w:right w:val="nil"/>
            </w:tcBorders>
            <w:hideMark/>
          </w:tcPr>
          <w:p w14:paraId="059870CD" w14:textId="77777777" w:rsidR="00142CC9" w:rsidRPr="005D1651" w:rsidRDefault="00142CC9" w:rsidP="00DD23F1">
            <w:pPr>
              <w:rPr>
                <w:rFonts w:cstheme="minorHAnsi"/>
                <w:b/>
                <w:bCs/>
                <w:highlight w:val="cyan"/>
              </w:rPr>
            </w:pPr>
            <w:r w:rsidRPr="005D1651">
              <w:rPr>
                <w:rFonts w:cstheme="minorHAnsi"/>
                <w:b/>
                <w:bCs/>
              </w:rPr>
              <w:t>Support</w:t>
            </w:r>
            <w:r>
              <w:rPr>
                <w:rFonts w:cstheme="minorHAnsi"/>
                <w:b/>
                <w:bCs/>
              </w:rPr>
              <w:t xml:space="preserve"> (hvis det ikke er inkludert)</w:t>
            </w:r>
          </w:p>
        </w:tc>
        <w:tc>
          <w:tcPr>
            <w:tcW w:w="2803" w:type="dxa"/>
            <w:tcBorders>
              <w:top w:val="nil"/>
              <w:left w:val="nil"/>
              <w:bottom w:val="single" w:sz="4" w:space="0" w:color="auto"/>
              <w:right w:val="nil"/>
            </w:tcBorders>
          </w:tcPr>
          <w:p w14:paraId="6BC8C22D" w14:textId="6CC01DB8" w:rsidR="00142CC9" w:rsidRPr="005D1651" w:rsidRDefault="00142CC9" w:rsidP="007F0883">
            <w:pPr>
              <w:jc w:val="center"/>
              <w:rPr>
                <w:rFonts w:cstheme="minorHAnsi"/>
                <w:b/>
                <w:bCs/>
              </w:rPr>
            </w:pPr>
            <w:r>
              <w:rPr>
                <w:rFonts w:cstheme="minorHAnsi"/>
                <w:b/>
                <w:bCs/>
              </w:rPr>
              <w:t>Timepris eks mva</w:t>
            </w:r>
          </w:p>
        </w:tc>
        <w:tc>
          <w:tcPr>
            <w:tcW w:w="1559" w:type="dxa"/>
            <w:tcBorders>
              <w:top w:val="nil"/>
              <w:left w:val="nil"/>
              <w:bottom w:val="single" w:sz="4" w:space="0" w:color="auto"/>
              <w:right w:val="nil"/>
            </w:tcBorders>
          </w:tcPr>
          <w:p w14:paraId="69C52891" w14:textId="5E462DF6" w:rsidR="00142CC9" w:rsidRPr="005D1651" w:rsidRDefault="00142CC9" w:rsidP="00DD23F1">
            <w:pPr>
              <w:rPr>
                <w:rFonts w:cstheme="minorHAnsi"/>
                <w:b/>
                <w:bCs/>
              </w:rPr>
            </w:pPr>
            <w:r>
              <w:rPr>
                <w:rFonts w:cstheme="minorHAnsi"/>
                <w:b/>
                <w:bCs/>
              </w:rPr>
              <w:t>Kommentar</w:t>
            </w:r>
          </w:p>
        </w:tc>
      </w:tr>
      <w:tr w:rsidR="00142CC9" w:rsidRPr="005D1651" w14:paraId="3F5FE269" w14:textId="7A27A6C2" w:rsidTr="00226485">
        <w:tc>
          <w:tcPr>
            <w:tcW w:w="4427" w:type="dxa"/>
            <w:tcBorders>
              <w:top w:val="single" w:sz="4" w:space="0" w:color="auto"/>
              <w:left w:val="single" w:sz="4" w:space="0" w:color="auto"/>
              <w:bottom w:val="single" w:sz="4" w:space="0" w:color="auto"/>
              <w:right w:val="single" w:sz="4" w:space="0" w:color="auto"/>
            </w:tcBorders>
            <w:hideMark/>
          </w:tcPr>
          <w:p w14:paraId="3A745A76" w14:textId="77777777" w:rsidR="00142CC9" w:rsidRPr="005D1651" w:rsidRDefault="00142CC9" w:rsidP="00DD23F1">
            <w:pPr>
              <w:rPr>
                <w:rFonts w:cstheme="minorHAnsi"/>
                <w:b/>
                <w:bCs/>
              </w:rPr>
            </w:pPr>
            <w:r w:rsidRPr="005D1651">
              <w:rPr>
                <w:rFonts w:cstheme="minorHAnsi"/>
              </w:rPr>
              <w:t>Teknisk support (8:00 – 16:00) mand</w:t>
            </w:r>
            <w:r>
              <w:rPr>
                <w:rFonts w:cstheme="minorHAnsi"/>
              </w:rPr>
              <w:t>ag</w:t>
            </w:r>
            <w:r w:rsidRPr="005D1651">
              <w:rPr>
                <w:rFonts w:cstheme="minorHAnsi"/>
              </w:rPr>
              <w:t>-fred</w:t>
            </w:r>
            <w:r>
              <w:rPr>
                <w:rFonts w:cstheme="minorHAnsi"/>
              </w:rPr>
              <w:t>ag</w:t>
            </w:r>
          </w:p>
        </w:tc>
        <w:tc>
          <w:tcPr>
            <w:tcW w:w="2803" w:type="dxa"/>
            <w:tcBorders>
              <w:top w:val="single" w:sz="4" w:space="0" w:color="auto"/>
              <w:left w:val="single" w:sz="4" w:space="0" w:color="auto"/>
              <w:bottom w:val="single" w:sz="4" w:space="0" w:color="auto"/>
              <w:right w:val="single" w:sz="4" w:space="0" w:color="auto"/>
            </w:tcBorders>
          </w:tcPr>
          <w:p w14:paraId="065A2AA5" w14:textId="77777777" w:rsidR="00142CC9" w:rsidRPr="005D1651" w:rsidRDefault="00142CC9" w:rsidP="00DD23F1">
            <w:pPr>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5E355C7B" w14:textId="77777777" w:rsidR="00142CC9" w:rsidRPr="005D1651" w:rsidRDefault="00142CC9" w:rsidP="00DD23F1">
            <w:pPr>
              <w:rPr>
                <w:rFonts w:cstheme="minorHAnsi"/>
              </w:rPr>
            </w:pPr>
          </w:p>
        </w:tc>
      </w:tr>
      <w:tr w:rsidR="00142CC9" w:rsidRPr="005D1651" w14:paraId="08E552FA" w14:textId="6DBEED88" w:rsidTr="00226485">
        <w:tc>
          <w:tcPr>
            <w:tcW w:w="4427" w:type="dxa"/>
            <w:tcBorders>
              <w:top w:val="single" w:sz="4" w:space="0" w:color="auto"/>
              <w:left w:val="single" w:sz="4" w:space="0" w:color="auto"/>
              <w:bottom w:val="single" w:sz="4" w:space="0" w:color="auto"/>
              <w:right w:val="single" w:sz="4" w:space="0" w:color="auto"/>
            </w:tcBorders>
            <w:hideMark/>
          </w:tcPr>
          <w:p w14:paraId="5C7DAAD0" w14:textId="77777777" w:rsidR="00142CC9" w:rsidRPr="005D1651" w:rsidRDefault="00142CC9" w:rsidP="00DD23F1">
            <w:pPr>
              <w:rPr>
                <w:rFonts w:cstheme="minorHAnsi"/>
              </w:rPr>
            </w:pPr>
            <w:r w:rsidRPr="005D1651">
              <w:rPr>
                <w:rFonts w:cstheme="minorHAnsi"/>
              </w:rPr>
              <w:t>Teknisk support (utover vanlig kontortid)</w:t>
            </w:r>
          </w:p>
        </w:tc>
        <w:tc>
          <w:tcPr>
            <w:tcW w:w="2803" w:type="dxa"/>
            <w:tcBorders>
              <w:top w:val="single" w:sz="4" w:space="0" w:color="auto"/>
              <w:left w:val="single" w:sz="4" w:space="0" w:color="auto"/>
              <w:bottom w:val="single" w:sz="4" w:space="0" w:color="auto"/>
              <w:right w:val="single" w:sz="4" w:space="0" w:color="auto"/>
            </w:tcBorders>
          </w:tcPr>
          <w:p w14:paraId="50F2755A" w14:textId="77777777" w:rsidR="00142CC9" w:rsidRPr="005D1651" w:rsidRDefault="00142CC9" w:rsidP="00DD23F1">
            <w:pPr>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50AB724A" w14:textId="77777777" w:rsidR="00142CC9" w:rsidRPr="005D1651" w:rsidRDefault="00142CC9" w:rsidP="00DD23F1">
            <w:pPr>
              <w:rPr>
                <w:rFonts w:cstheme="minorHAnsi"/>
              </w:rPr>
            </w:pPr>
          </w:p>
        </w:tc>
      </w:tr>
      <w:tr w:rsidR="00142CC9" w:rsidRPr="005D1651" w14:paraId="7690C5EB" w14:textId="51CDBA24" w:rsidTr="00226485">
        <w:tc>
          <w:tcPr>
            <w:tcW w:w="4427" w:type="dxa"/>
            <w:tcBorders>
              <w:top w:val="single" w:sz="4" w:space="0" w:color="auto"/>
              <w:left w:val="single" w:sz="4" w:space="0" w:color="auto"/>
              <w:bottom w:val="single" w:sz="4" w:space="0" w:color="auto"/>
              <w:right w:val="single" w:sz="4" w:space="0" w:color="auto"/>
            </w:tcBorders>
            <w:hideMark/>
          </w:tcPr>
          <w:p w14:paraId="60ACE8C1" w14:textId="77777777" w:rsidR="00142CC9" w:rsidRPr="005D1651" w:rsidRDefault="00142CC9" w:rsidP="00DD23F1">
            <w:pPr>
              <w:rPr>
                <w:rFonts w:cstheme="minorHAnsi"/>
              </w:rPr>
            </w:pPr>
            <w:r w:rsidRPr="005D1651">
              <w:rPr>
                <w:rFonts w:cstheme="minorHAnsi"/>
              </w:rPr>
              <w:t>Alle andre kostnadskomponenter (hvis noen)</w:t>
            </w:r>
          </w:p>
        </w:tc>
        <w:tc>
          <w:tcPr>
            <w:tcW w:w="2803" w:type="dxa"/>
            <w:tcBorders>
              <w:top w:val="single" w:sz="4" w:space="0" w:color="auto"/>
              <w:left w:val="single" w:sz="4" w:space="0" w:color="auto"/>
              <w:bottom w:val="single" w:sz="4" w:space="0" w:color="auto"/>
              <w:right w:val="single" w:sz="4" w:space="0" w:color="auto"/>
            </w:tcBorders>
          </w:tcPr>
          <w:p w14:paraId="63D32AE0" w14:textId="77777777" w:rsidR="00142CC9" w:rsidRPr="005D1651" w:rsidRDefault="00142CC9" w:rsidP="00DD23F1">
            <w:pPr>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5C6ACA2C" w14:textId="77777777" w:rsidR="00142CC9" w:rsidRPr="005D1651" w:rsidRDefault="00142CC9" w:rsidP="00DD23F1">
            <w:pPr>
              <w:rPr>
                <w:rFonts w:cstheme="minorHAnsi"/>
              </w:rPr>
            </w:pPr>
          </w:p>
        </w:tc>
      </w:tr>
    </w:tbl>
    <w:p w14:paraId="68399F12" w14:textId="77777777" w:rsidR="00142CC9" w:rsidRPr="00222667" w:rsidRDefault="00142CC9" w:rsidP="00FC1AC9">
      <w:pPr>
        <w:pStyle w:val="Heading1"/>
        <w:numPr>
          <w:ilvl w:val="0"/>
          <w:numId w:val="0"/>
        </w:numPr>
        <w:ind w:left="850" w:hanging="850"/>
        <w:rPr>
          <w:rFonts w:asciiTheme="minorHAnsi" w:eastAsiaTheme="minorHAnsi" w:hAnsiTheme="minorHAnsi" w:cstheme="minorHAnsi"/>
          <w:b w:val="0"/>
          <w:bCs w:val="0"/>
          <w:caps w:val="0"/>
          <w:color w:val="000000" w:themeColor="text1"/>
          <w:sz w:val="22"/>
          <w:szCs w:val="22"/>
          <w:lang w:val="nb-NO"/>
        </w:rPr>
      </w:pPr>
    </w:p>
    <w:p w14:paraId="71667493" w14:textId="06EF15BB" w:rsidR="00655D13" w:rsidRPr="00FC2BE5" w:rsidRDefault="00655D13" w:rsidP="00374C80">
      <w:pPr>
        <w:pStyle w:val="Heading1"/>
        <w:numPr>
          <w:ilvl w:val="0"/>
          <w:numId w:val="0"/>
        </w:numPr>
        <w:ind w:left="850" w:hanging="850"/>
        <w:rPr>
          <w:rFonts w:cstheme="minorHAnsi"/>
          <w:b w:val="0"/>
          <w:bCs w:val="0"/>
          <w:caps w:val="0"/>
        </w:rPr>
      </w:pPr>
      <w:r w:rsidRPr="00222667">
        <w:rPr>
          <w:rFonts w:cstheme="minorHAnsi"/>
        </w:rPr>
        <w:br w:type="page"/>
      </w:r>
      <w:bookmarkStart w:id="147" w:name="_Toc236384254"/>
      <w:r w:rsidRPr="00374C80">
        <w:rPr>
          <w:rFonts w:asciiTheme="minorHAnsi" w:hAnsiTheme="minorHAnsi" w:cstheme="minorHAnsi"/>
          <w:lang w:val="nb-NO"/>
        </w:rPr>
        <w:lastRenderedPageBreak/>
        <w:t>Vedlegg 9 - skjema for Forpliktelseserklæring</w:t>
      </w:r>
      <w:bookmarkEnd w:id="147"/>
    </w:p>
    <w:tbl>
      <w:tblPr>
        <w:tblStyle w:val="TableGrid"/>
        <w:tblW w:w="0" w:type="auto"/>
        <w:tblLook w:val="04A0" w:firstRow="1" w:lastRow="0" w:firstColumn="1" w:lastColumn="0" w:noHBand="0" w:noVBand="1"/>
      </w:tblPr>
      <w:tblGrid>
        <w:gridCol w:w="9495"/>
      </w:tblGrid>
      <w:tr w:rsidR="00B50AC5" w:rsidRPr="00D10B65" w14:paraId="6FD3EDC3" w14:textId="77777777" w:rsidTr="002904CC">
        <w:tc>
          <w:tcPr>
            <w:tcW w:w="9495" w:type="dxa"/>
            <w:shd w:val="clear" w:color="auto" w:fill="F2F2F2" w:themeFill="background1" w:themeFillShade="F2"/>
          </w:tcPr>
          <w:p w14:paraId="3724B94B" w14:textId="77777777" w:rsidR="00B50AC5" w:rsidRPr="00374C80" w:rsidRDefault="00B50AC5" w:rsidP="00374C80">
            <w:pPr>
              <w:pStyle w:val="Contractstyle"/>
              <w:spacing w:after="0"/>
              <w:ind w:left="0"/>
              <w:rPr>
                <w:rFonts w:asciiTheme="minorHAnsi" w:hAnsiTheme="minorHAnsi" w:cstheme="minorHAnsi"/>
                <w:b/>
              </w:rPr>
            </w:pPr>
            <w:r w:rsidRPr="00374C80">
              <w:rPr>
                <w:rFonts w:asciiTheme="minorHAnsi" w:hAnsiTheme="minorHAnsi" w:cstheme="minorHAnsi"/>
                <w:b/>
              </w:rPr>
              <w:t>Informasjon til leverandørene om hvordan vedlegget benyttes:</w:t>
            </w:r>
          </w:p>
          <w:p w14:paraId="16E53097" w14:textId="77777777" w:rsidR="00B50AC5" w:rsidRPr="00D10B65" w:rsidRDefault="00B50AC5" w:rsidP="00FC1AC9">
            <w:pPr>
              <w:pStyle w:val="Contractstyle"/>
              <w:ind w:left="0"/>
              <w:rPr>
                <w:rFonts w:asciiTheme="minorHAnsi" w:hAnsiTheme="minorHAnsi" w:cstheme="minorHAnsi"/>
              </w:rPr>
            </w:pPr>
            <w:r w:rsidRPr="00D10B65">
              <w:rPr>
                <w:rFonts w:asciiTheme="minorHAnsi" w:hAnsiTheme="minorHAnsi" w:cstheme="minorHAnsi"/>
              </w:rPr>
              <w:t xml:space="preserve">Fjern tekst som er merket og fyll ut. En leverandør som ikke selv oppfyller krav til økonomisk og finansiell kapasitet og/eller krav til tekniske og faglige kvalifikasjoner, kan støtte seg på kapasiteten til andre virksomheter for å oppfylle disse kvalifikasjonskravene. Dersom leverandøren støtter seg på andre virksomheter for å oppfylle ett eller flere av disse kvalifikasjonskravene, skal det gis tilstrekkelig dokumentasjon fra virksomheten til å godtgjøre at kvalifikasjonskravet er oppfylt. Merk at forpliktelseserklæringen kun skal innleveres for de virksomheter som er nødvendige for oppfyllelse av disse kvalifikasjonskravene. </w:t>
            </w:r>
          </w:p>
          <w:p w14:paraId="3481BA46" w14:textId="77777777" w:rsidR="00B50AC5" w:rsidRPr="00D10B65" w:rsidRDefault="00B50AC5" w:rsidP="00374C80">
            <w:pPr>
              <w:pStyle w:val="Contractstyle"/>
              <w:spacing w:after="0"/>
              <w:ind w:left="0"/>
              <w:rPr>
                <w:rFonts w:asciiTheme="minorHAnsi" w:hAnsiTheme="minorHAnsi" w:cstheme="minorHAnsi"/>
                <w:u w:val="single"/>
              </w:rPr>
            </w:pPr>
            <w:r w:rsidRPr="00D10B65">
              <w:rPr>
                <w:rFonts w:asciiTheme="minorHAnsi" w:hAnsiTheme="minorHAnsi" w:cstheme="minorHAnsi"/>
                <w:u w:val="single"/>
              </w:rPr>
              <w:t>Denne boksen slettes av leverandøren før innlevering av tilbud.</w:t>
            </w:r>
          </w:p>
        </w:tc>
      </w:tr>
    </w:tbl>
    <w:p w14:paraId="372C33BC" w14:textId="77777777" w:rsidR="00374C80" w:rsidRDefault="00B50AC5" w:rsidP="00374C80">
      <w:pPr>
        <w:spacing w:before="240" w:after="240" w:line="240" w:lineRule="auto"/>
        <w:rPr>
          <w:rFonts w:cstheme="minorHAnsi"/>
          <w:b/>
        </w:rPr>
      </w:pPr>
      <w:r w:rsidRPr="002904CC">
        <w:rPr>
          <w:rFonts w:cstheme="minorHAnsi"/>
          <w:b/>
        </w:rPr>
        <w:t>&lt;HOVEDLEVERANDØREN&gt; ønsker å støtte seg på en annen virksomhets kapasitet i forbindelse med anskaffelse av &lt;ANSKAFFELENS NAVN OG NUMMER&gt;</w:t>
      </w:r>
    </w:p>
    <w:p w14:paraId="526A76A3" w14:textId="77777777" w:rsidR="00B50AC5" w:rsidRPr="00374C80" w:rsidRDefault="00B50AC5" w:rsidP="00374C80">
      <w:pPr>
        <w:spacing w:before="240" w:after="0" w:line="240" w:lineRule="auto"/>
        <w:rPr>
          <w:rFonts w:cstheme="minorHAnsi"/>
          <w:b/>
        </w:rPr>
      </w:pPr>
      <w:r w:rsidRPr="00374C80">
        <w:rPr>
          <w:rFonts w:cstheme="minorHAnsi"/>
          <w:b/>
        </w:rPr>
        <w:t xml:space="preserve">Fyll ut informasjon om hovedleverandøren </w:t>
      </w:r>
    </w:p>
    <w:tbl>
      <w:tblPr>
        <w:tblStyle w:val="TableGrid"/>
        <w:tblW w:w="0" w:type="auto"/>
        <w:tblLook w:val="04A0" w:firstRow="1" w:lastRow="0" w:firstColumn="1" w:lastColumn="0" w:noHBand="0" w:noVBand="1"/>
      </w:tblPr>
      <w:tblGrid>
        <w:gridCol w:w="4747"/>
        <w:gridCol w:w="4748"/>
      </w:tblGrid>
      <w:tr w:rsidR="00B50AC5" w:rsidRPr="002904CC" w14:paraId="144FE4AE" w14:textId="77777777">
        <w:tc>
          <w:tcPr>
            <w:tcW w:w="4747" w:type="dxa"/>
          </w:tcPr>
          <w:p w14:paraId="59563DDB" w14:textId="77777777" w:rsidR="00B50AC5" w:rsidRPr="002904CC" w:rsidRDefault="00B50AC5" w:rsidP="00374C80">
            <w:pPr>
              <w:rPr>
                <w:rFonts w:cstheme="minorHAnsi"/>
              </w:rPr>
            </w:pPr>
            <w:r w:rsidRPr="002904CC">
              <w:rPr>
                <w:rFonts w:cstheme="minorHAnsi"/>
              </w:rPr>
              <w:t>Hovedleverandørens navn:</w:t>
            </w:r>
          </w:p>
        </w:tc>
        <w:tc>
          <w:tcPr>
            <w:tcW w:w="4748" w:type="dxa"/>
          </w:tcPr>
          <w:p w14:paraId="5C8FD0F3" w14:textId="77777777" w:rsidR="00B50AC5" w:rsidRPr="002904CC" w:rsidRDefault="00B50AC5" w:rsidP="00374C80">
            <w:pPr>
              <w:spacing w:before="240"/>
              <w:rPr>
                <w:rFonts w:cstheme="minorHAnsi"/>
              </w:rPr>
            </w:pPr>
          </w:p>
        </w:tc>
      </w:tr>
      <w:tr w:rsidR="00B50AC5" w:rsidRPr="002904CC" w14:paraId="2F0F0D00" w14:textId="77777777">
        <w:tc>
          <w:tcPr>
            <w:tcW w:w="4747" w:type="dxa"/>
          </w:tcPr>
          <w:p w14:paraId="580497FD" w14:textId="77777777" w:rsidR="00B50AC5" w:rsidRPr="002904CC" w:rsidRDefault="00B50AC5" w:rsidP="00374C80">
            <w:pPr>
              <w:rPr>
                <w:rFonts w:cstheme="minorHAnsi"/>
              </w:rPr>
            </w:pPr>
            <w:r w:rsidRPr="002904CC">
              <w:rPr>
                <w:rFonts w:cstheme="minorHAnsi"/>
              </w:rPr>
              <w:t>Organisasjonsnummer:</w:t>
            </w:r>
          </w:p>
        </w:tc>
        <w:tc>
          <w:tcPr>
            <w:tcW w:w="4748" w:type="dxa"/>
          </w:tcPr>
          <w:p w14:paraId="4347A844" w14:textId="77777777" w:rsidR="00B50AC5" w:rsidRPr="002904CC" w:rsidRDefault="00B50AC5" w:rsidP="00374C80">
            <w:pPr>
              <w:spacing w:before="240"/>
              <w:rPr>
                <w:rFonts w:cstheme="minorHAnsi"/>
              </w:rPr>
            </w:pPr>
          </w:p>
        </w:tc>
      </w:tr>
      <w:tr w:rsidR="00B50AC5" w:rsidRPr="002904CC" w14:paraId="60770162" w14:textId="77777777">
        <w:tc>
          <w:tcPr>
            <w:tcW w:w="4747" w:type="dxa"/>
          </w:tcPr>
          <w:p w14:paraId="6F7279BC" w14:textId="77777777" w:rsidR="00B50AC5" w:rsidRPr="002904CC" w:rsidRDefault="00B50AC5" w:rsidP="00374C80">
            <w:pPr>
              <w:rPr>
                <w:rFonts w:cstheme="minorHAnsi"/>
              </w:rPr>
            </w:pPr>
            <w:r w:rsidRPr="002904CC">
              <w:rPr>
                <w:rFonts w:cstheme="minorHAnsi"/>
              </w:rPr>
              <w:t>Adresse:</w:t>
            </w:r>
          </w:p>
        </w:tc>
        <w:tc>
          <w:tcPr>
            <w:tcW w:w="4748" w:type="dxa"/>
          </w:tcPr>
          <w:p w14:paraId="15B51F1B" w14:textId="77777777" w:rsidR="00B50AC5" w:rsidRPr="002904CC" w:rsidRDefault="00B50AC5" w:rsidP="00374C80">
            <w:pPr>
              <w:spacing w:before="240"/>
              <w:rPr>
                <w:rFonts w:cstheme="minorHAnsi"/>
              </w:rPr>
            </w:pPr>
          </w:p>
        </w:tc>
      </w:tr>
      <w:tr w:rsidR="00B50AC5" w:rsidRPr="002904CC" w14:paraId="58E08C97" w14:textId="77777777">
        <w:tc>
          <w:tcPr>
            <w:tcW w:w="4747" w:type="dxa"/>
          </w:tcPr>
          <w:p w14:paraId="507CFDBE" w14:textId="77777777" w:rsidR="00B50AC5" w:rsidRPr="002904CC" w:rsidRDefault="00B50AC5" w:rsidP="00374C80">
            <w:pPr>
              <w:rPr>
                <w:rFonts w:cstheme="minorHAnsi"/>
              </w:rPr>
            </w:pPr>
            <w:r w:rsidRPr="002904CC">
              <w:rPr>
                <w:rFonts w:cstheme="minorHAnsi"/>
              </w:rPr>
              <w:t>Postnummer, sted:</w:t>
            </w:r>
          </w:p>
        </w:tc>
        <w:tc>
          <w:tcPr>
            <w:tcW w:w="4748" w:type="dxa"/>
          </w:tcPr>
          <w:p w14:paraId="661F4680" w14:textId="77777777" w:rsidR="00B50AC5" w:rsidRPr="002904CC" w:rsidRDefault="00B50AC5" w:rsidP="00374C80">
            <w:pPr>
              <w:spacing w:before="240"/>
              <w:rPr>
                <w:rFonts w:cstheme="minorHAnsi"/>
              </w:rPr>
            </w:pPr>
          </w:p>
        </w:tc>
      </w:tr>
    </w:tbl>
    <w:p w14:paraId="43098BB6" w14:textId="77777777" w:rsidR="00B50AC5" w:rsidRPr="00374C80" w:rsidRDefault="00B50AC5" w:rsidP="00374C80">
      <w:pPr>
        <w:spacing w:before="240" w:after="0" w:line="240" w:lineRule="auto"/>
        <w:rPr>
          <w:rFonts w:cstheme="minorHAnsi"/>
          <w:b/>
        </w:rPr>
      </w:pPr>
      <w:r w:rsidRPr="00374C80">
        <w:rPr>
          <w:rFonts w:cstheme="minorHAnsi"/>
          <w:b/>
        </w:rPr>
        <w:t xml:space="preserve">Fyll ut informasjon om virksomheten som støtter hovedleverandøren </w:t>
      </w:r>
    </w:p>
    <w:tbl>
      <w:tblPr>
        <w:tblStyle w:val="TableGrid"/>
        <w:tblW w:w="0" w:type="auto"/>
        <w:tblLook w:val="04A0" w:firstRow="1" w:lastRow="0" w:firstColumn="1" w:lastColumn="0" w:noHBand="0" w:noVBand="1"/>
      </w:tblPr>
      <w:tblGrid>
        <w:gridCol w:w="4747"/>
        <w:gridCol w:w="4748"/>
      </w:tblGrid>
      <w:tr w:rsidR="00B50AC5" w:rsidRPr="002904CC" w14:paraId="00D706C4" w14:textId="77777777">
        <w:tc>
          <w:tcPr>
            <w:tcW w:w="4747" w:type="dxa"/>
          </w:tcPr>
          <w:p w14:paraId="60418F85" w14:textId="77777777" w:rsidR="00B50AC5" w:rsidRPr="002904CC" w:rsidRDefault="00B50AC5" w:rsidP="00374C80">
            <w:pPr>
              <w:spacing w:after="240"/>
              <w:rPr>
                <w:rFonts w:cstheme="minorHAnsi"/>
              </w:rPr>
            </w:pPr>
            <w:r w:rsidRPr="002904CC">
              <w:rPr>
                <w:rFonts w:cstheme="minorHAnsi"/>
              </w:rPr>
              <w:t>Støttevirksomhetens navn:</w:t>
            </w:r>
          </w:p>
        </w:tc>
        <w:tc>
          <w:tcPr>
            <w:tcW w:w="4748" w:type="dxa"/>
          </w:tcPr>
          <w:p w14:paraId="4E2BC951" w14:textId="77777777" w:rsidR="00B50AC5" w:rsidRPr="002904CC" w:rsidRDefault="00B50AC5" w:rsidP="00374C80">
            <w:pPr>
              <w:spacing w:after="240"/>
              <w:rPr>
                <w:rFonts w:cstheme="minorHAnsi"/>
              </w:rPr>
            </w:pPr>
          </w:p>
        </w:tc>
      </w:tr>
      <w:tr w:rsidR="00B50AC5" w:rsidRPr="002904CC" w14:paraId="28143E8F" w14:textId="77777777">
        <w:tc>
          <w:tcPr>
            <w:tcW w:w="4747" w:type="dxa"/>
          </w:tcPr>
          <w:p w14:paraId="542B349D" w14:textId="77777777" w:rsidR="00B50AC5" w:rsidRPr="002904CC" w:rsidRDefault="00B50AC5" w:rsidP="00374C80">
            <w:pPr>
              <w:spacing w:after="240"/>
              <w:rPr>
                <w:rFonts w:cstheme="minorHAnsi"/>
              </w:rPr>
            </w:pPr>
            <w:r w:rsidRPr="002904CC">
              <w:rPr>
                <w:rFonts w:cstheme="minorHAnsi"/>
              </w:rPr>
              <w:t>Organisasjonsnummer:</w:t>
            </w:r>
          </w:p>
        </w:tc>
        <w:tc>
          <w:tcPr>
            <w:tcW w:w="4748" w:type="dxa"/>
          </w:tcPr>
          <w:p w14:paraId="188E59B5" w14:textId="77777777" w:rsidR="00B50AC5" w:rsidRPr="002904CC" w:rsidRDefault="00B50AC5" w:rsidP="00374C80">
            <w:pPr>
              <w:spacing w:after="240"/>
              <w:rPr>
                <w:rFonts w:cstheme="minorHAnsi"/>
              </w:rPr>
            </w:pPr>
          </w:p>
        </w:tc>
      </w:tr>
      <w:tr w:rsidR="00B50AC5" w:rsidRPr="002904CC" w14:paraId="2176792E" w14:textId="77777777">
        <w:tc>
          <w:tcPr>
            <w:tcW w:w="4747" w:type="dxa"/>
          </w:tcPr>
          <w:p w14:paraId="2BB0CA91" w14:textId="77777777" w:rsidR="00B50AC5" w:rsidRPr="002904CC" w:rsidRDefault="00B50AC5" w:rsidP="00374C80">
            <w:pPr>
              <w:spacing w:after="240"/>
              <w:rPr>
                <w:rFonts w:cstheme="minorHAnsi"/>
              </w:rPr>
            </w:pPr>
            <w:r w:rsidRPr="002904CC">
              <w:rPr>
                <w:rFonts w:cstheme="minorHAnsi"/>
              </w:rPr>
              <w:t>Adresse:</w:t>
            </w:r>
          </w:p>
        </w:tc>
        <w:tc>
          <w:tcPr>
            <w:tcW w:w="4748" w:type="dxa"/>
          </w:tcPr>
          <w:p w14:paraId="3857F59E" w14:textId="77777777" w:rsidR="00B50AC5" w:rsidRPr="002904CC" w:rsidRDefault="00B50AC5" w:rsidP="00374C80">
            <w:pPr>
              <w:spacing w:after="240"/>
              <w:rPr>
                <w:rFonts w:cstheme="minorHAnsi"/>
              </w:rPr>
            </w:pPr>
          </w:p>
        </w:tc>
      </w:tr>
      <w:tr w:rsidR="00B50AC5" w:rsidRPr="002904CC" w14:paraId="2749940A" w14:textId="77777777">
        <w:tc>
          <w:tcPr>
            <w:tcW w:w="4747" w:type="dxa"/>
          </w:tcPr>
          <w:p w14:paraId="591397D3" w14:textId="77777777" w:rsidR="00B50AC5" w:rsidRPr="002904CC" w:rsidRDefault="00B50AC5" w:rsidP="00374C80">
            <w:pPr>
              <w:spacing w:after="240"/>
              <w:rPr>
                <w:rFonts w:cstheme="minorHAnsi"/>
              </w:rPr>
            </w:pPr>
            <w:r w:rsidRPr="002904CC">
              <w:rPr>
                <w:rFonts w:cstheme="minorHAnsi"/>
              </w:rPr>
              <w:t>Postnummer, sted:</w:t>
            </w:r>
          </w:p>
        </w:tc>
        <w:tc>
          <w:tcPr>
            <w:tcW w:w="4748" w:type="dxa"/>
          </w:tcPr>
          <w:p w14:paraId="5FB469BE" w14:textId="77777777" w:rsidR="00B50AC5" w:rsidRPr="002904CC" w:rsidRDefault="00B50AC5" w:rsidP="00374C80">
            <w:pPr>
              <w:spacing w:after="240"/>
              <w:rPr>
                <w:rFonts w:cstheme="minorHAnsi"/>
              </w:rPr>
            </w:pPr>
          </w:p>
        </w:tc>
      </w:tr>
    </w:tbl>
    <w:p w14:paraId="4CC0FA54" w14:textId="77777777" w:rsidR="00B50AC5" w:rsidRPr="002904CC" w:rsidRDefault="00B50AC5" w:rsidP="00374C80">
      <w:pPr>
        <w:spacing w:before="240" w:after="240" w:line="240" w:lineRule="auto"/>
        <w:rPr>
          <w:rFonts w:cstheme="minorHAnsi"/>
        </w:rPr>
      </w:pPr>
      <w:r w:rsidRPr="002904CC">
        <w:rPr>
          <w:rFonts w:cstheme="minorHAnsi"/>
        </w:rPr>
        <w:t>Det bekreftes at &lt;STØTTEVIRKSOMHETEN&gt; forplikter seg til å stille nødvendige ressurser til disposisjon for &lt;HOVEDLEVERANDØREN&gt;s kontraktsforpliktelser ved tildeling av kontrakt.</w:t>
      </w:r>
    </w:p>
    <w:p w14:paraId="22505949" w14:textId="77777777" w:rsidR="00B50AC5" w:rsidRPr="00D10B65" w:rsidRDefault="00B50AC5" w:rsidP="00374C80">
      <w:pPr>
        <w:spacing w:before="240" w:after="240" w:line="240" w:lineRule="auto"/>
        <w:rPr>
          <w:rFonts w:cstheme="minorHAnsi"/>
        </w:rPr>
      </w:pPr>
      <w:r w:rsidRPr="002904CC">
        <w:rPr>
          <w:rFonts w:cstheme="minorHAnsi"/>
        </w:rPr>
        <w:t>Det bekreftes at &lt;STØTTEVIRKSOMHETEN&gt; er innforstått med at dersom en leverandør støtter seg til kapasiteten til andre virksomheter for oppfyllelse av øko</w:t>
      </w:r>
      <w:r w:rsidRPr="00D10B65">
        <w:rPr>
          <w:rFonts w:cstheme="minorHAnsi"/>
        </w:rPr>
        <w:t>nomisk og finansiell kapasitet, kan Oppdragsgiver kreve at virksomheten er solidarisk ansvarlig for utførelsen av kontrakten.</w:t>
      </w:r>
    </w:p>
    <w:p w14:paraId="20E567DE" w14:textId="1D6148BD" w:rsidR="00B50AC5" w:rsidRDefault="00B50AC5" w:rsidP="00374C80">
      <w:pPr>
        <w:spacing w:before="240" w:after="240" w:line="240" w:lineRule="auto"/>
        <w:rPr>
          <w:rFonts w:cstheme="minorHAnsi"/>
          <w:b/>
        </w:rPr>
      </w:pPr>
      <w:r w:rsidRPr="0044393F">
        <w:rPr>
          <w:rFonts w:cstheme="minorHAnsi"/>
          <w:b/>
        </w:rPr>
        <w:t>Kryss av for det alternativ som gjelder:</w:t>
      </w:r>
    </w:p>
    <w:p w14:paraId="3FC09A83" w14:textId="4A086187" w:rsidR="00B50AC5" w:rsidRPr="00D10B65" w:rsidRDefault="00124F9E" w:rsidP="00374C80">
      <w:pPr>
        <w:spacing w:before="240" w:after="240" w:line="240" w:lineRule="auto"/>
        <w:ind w:left="708" w:hanging="708"/>
        <w:rPr>
          <w:rFonts w:cstheme="minorHAnsi"/>
        </w:rPr>
      </w:pPr>
      <w:sdt>
        <w:sdtPr>
          <w:rPr>
            <w:rFonts w:cstheme="minorHAnsi"/>
          </w:rPr>
          <w:id w:val="-985545532"/>
          <w14:checkbox>
            <w14:checked w14:val="0"/>
            <w14:checkedState w14:val="2612" w14:font="MS Gothic"/>
            <w14:uncheckedState w14:val="2610" w14:font="MS Gothic"/>
          </w14:checkbox>
        </w:sdtPr>
        <w:sdtEndPr/>
        <w:sdtContent>
          <w:r w:rsidR="0078090F">
            <w:rPr>
              <w:rFonts w:ascii="MS Gothic" w:eastAsia="MS Gothic" w:hAnsi="MS Gothic" w:cstheme="minorHAnsi" w:hint="eastAsia"/>
            </w:rPr>
            <w:t>☐</w:t>
          </w:r>
        </w:sdtContent>
      </w:sdt>
      <w:r w:rsidR="004D08C4">
        <w:rPr>
          <w:rFonts w:cstheme="minorHAnsi"/>
        </w:rPr>
        <w:tab/>
      </w:r>
      <w:r w:rsidR="00B50AC5" w:rsidRPr="00D10B65">
        <w:rPr>
          <w:rFonts w:cstheme="minorHAnsi"/>
        </w:rPr>
        <w:t xml:space="preserve">Forpliktelseserklæringen gjelder </w:t>
      </w:r>
      <w:r w:rsidR="00B50AC5" w:rsidRPr="00D10B65">
        <w:rPr>
          <w:rFonts w:cstheme="minorHAnsi"/>
          <w:b/>
          <w:i/>
        </w:rPr>
        <w:t>kun</w:t>
      </w:r>
      <w:r w:rsidR="00B50AC5" w:rsidRPr="00D10B65">
        <w:rPr>
          <w:rFonts w:cstheme="minorHAnsi"/>
        </w:rPr>
        <w:t xml:space="preserve"> til støtte for oppfyllelse av </w:t>
      </w:r>
      <w:r w:rsidR="00B50AC5" w:rsidRPr="00D10B65">
        <w:rPr>
          <w:rFonts w:cstheme="minorHAnsi"/>
          <w:b/>
        </w:rPr>
        <w:t>leverandørenes økonomiske og finansielle kapasitet</w:t>
      </w:r>
      <w:r w:rsidR="00B50AC5" w:rsidRPr="00D10B65">
        <w:rPr>
          <w:rFonts w:cstheme="minorHAnsi"/>
        </w:rPr>
        <w:t>.</w:t>
      </w:r>
    </w:p>
    <w:p w14:paraId="389538B3" w14:textId="3E92491E" w:rsidR="00B50AC5" w:rsidRPr="00D10B65" w:rsidRDefault="00124F9E" w:rsidP="00374C80">
      <w:pPr>
        <w:spacing w:before="240" w:after="240" w:line="240" w:lineRule="auto"/>
        <w:ind w:left="708" w:hanging="708"/>
        <w:rPr>
          <w:rFonts w:cstheme="minorHAnsi"/>
        </w:rPr>
      </w:pPr>
      <w:sdt>
        <w:sdtPr>
          <w:rPr>
            <w:rFonts w:cstheme="minorHAnsi"/>
          </w:rPr>
          <w:id w:val="-2014134525"/>
          <w14:checkbox>
            <w14:checked w14:val="0"/>
            <w14:checkedState w14:val="2612" w14:font="MS Gothic"/>
            <w14:uncheckedState w14:val="2610" w14:font="MS Gothic"/>
          </w14:checkbox>
        </w:sdtPr>
        <w:sdtEndPr/>
        <w:sdtContent>
          <w:r w:rsidR="0078090F">
            <w:rPr>
              <w:rFonts w:ascii="MS Gothic" w:eastAsia="MS Gothic" w:hAnsi="MS Gothic" w:cstheme="minorHAnsi" w:hint="eastAsia"/>
            </w:rPr>
            <w:t>☐</w:t>
          </w:r>
        </w:sdtContent>
      </w:sdt>
      <w:r w:rsidR="004D08C4">
        <w:rPr>
          <w:rFonts w:cstheme="minorHAnsi"/>
        </w:rPr>
        <w:tab/>
      </w:r>
      <w:r w:rsidR="00B50AC5" w:rsidRPr="00D10B65">
        <w:rPr>
          <w:rFonts w:cstheme="minorHAnsi"/>
        </w:rPr>
        <w:t xml:space="preserve">Forpliktelseserklæringen gjelder </w:t>
      </w:r>
      <w:r w:rsidR="00B50AC5" w:rsidRPr="00D10B65">
        <w:rPr>
          <w:rFonts w:cstheme="minorHAnsi"/>
          <w:b/>
          <w:i/>
        </w:rPr>
        <w:t>kun</w:t>
      </w:r>
      <w:r w:rsidR="00B50AC5" w:rsidRPr="00D10B65">
        <w:rPr>
          <w:rFonts w:cstheme="minorHAnsi"/>
        </w:rPr>
        <w:t xml:space="preserve"> til støtte for oppfyllelse av </w:t>
      </w:r>
      <w:r w:rsidR="00B50AC5" w:rsidRPr="00D10B65">
        <w:rPr>
          <w:rFonts w:cstheme="minorHAnsi"/>
          <w:b/>
        </w:rPr>
        <w:t>leverandørens tekniske og faglige kvalifikasjoner</w:t>
      </w:r>
      <w:r w:rsidR="00B50AC5" w:rsidRPr="00D10B65">
        <w:rPr>
          <w:rFonts w:cstheme="minorHAnsi"/>
        </w:rPr>
        <w:t>.</w:t>
      </w:r>
    </w:p>
    <w:p w14:paraId="40E2E82B" w14:textId="0D0BCBE8" w:rsidR="00B50AC5" w:rsidRPr="00D10B65" w:rsidRDefault="00124F9E" w:rsidP="00374C80">
      <w:pPr>
        <w:spacing w:before="240" w:after="240" w:line="240" w:lineRule="auto"/>
        <w:ind w:left="708" w:hanging="708"/>
        <w:rPr>
          <w:rFonts w:cstheme="minorHAnsi"/>
        </w:rPr>
      </w:pPr>
      <w:sdt>
        <w:sdtPr>
          <w:rPr>
            <w:rFonts w:cstheme="minorHAnsi"/>
          </w:rPr>
          <w:id w:val="-1933502751"/>
          <w14:checkbox>
            <w14:checked w14:val="0"/>
            <w14:checkedState w14:val="2612" w14:font="MS Gothic"/>
            <w14:uncheckedState w14:val="2610" w14:font="MS Gothic"/>
          </w14:checkbox>
        </w:sdtPr>
        <w:sdtEndPr/>
        <w:sdtContent>
          <w:r w:rsidR="0078090F">
            <w:rPr>
              <w:rFonts w:ascii="MS Gothic" w:eastAsia="MS Gothic" w:hAnsi="MS Gothic" w:cstheme="minorHAnsi" w:hint="eastAsia"/>
            </w:rPr>
            <w:t>☐</w:t>
          </w:r>
        </w:sdtContent>
      </w:sdt>
      <w:r w:rsidR="004D08C4">
        <w:rPr>
          <w:rFonts w:cstheme="minorHAnsi"/>
        </w:rPr>
        <w:tab/>
      </w:r>
      <w:r w:rsidR="00B50AC5" w:rsidRPr="00D10B65">
        <w:rPr>
          <w:rFonts w:cstheme="minorHAnsi"/>
        </w:rPr>
        <w:t xml:space="preserve">Forpliktelseserklæringen gjelder for oppfyllelse av </w:t>
      </w:r>
      <w:r w:rsidR="00B50AC5" w:rsidRPr="00D10B65">
        <w:rPr>
          <w:rFonts w:cstheme="minorHAnsi"/>
          <w:b/>
          <w:i/>
        </w:rPr>
        <w:t>begge</w:t>
      </w:r>
      <w:r w:rsidR="00B50AC5" w:rsidRPr="00D10B65">
        <w:rPr>
          <w:rFonts w:cstheme="minorHAnsi"/>
        </w:rPr>
        <w:t xml:space="preserve"> de angitte kvalifikasjonskrav, hhv. </w:t>
      </w:r>
      <w:r w:rsidR="00B50AC5" w:rsidRPr="00D10B65">
        <w:rPr>
          <w:rFonts w:cstheme="minorHAnsi"/>
          <w:b/>
        </w:rPr>
        <w:t xml:space="preserve">leverandørens økonomiske og finansielle kapasitet </w:t>
      </w:r>
      <w:r w:rsidR="00B50AC5" w:rsidRPr="00D10B65">
        <w:rPr>
          <w:rFonts w:cstheme="minorHAnsi"/>
        </w:rPr>
        <w:t>og</w:t>
      </w:r>
      <w:r w:rsidR="00B50AC5" w:rsidRPr="00D10B65">
        <w:rPr>
          <w:rFonts w:cstheme="minorHAnsi"/>
          <w:b/>
        </w:rPr>
        <w:t xml:space="preserve"> leverandørens tekniske og faglige </w:t>
      </w:r>
      <w:r w:rsidR="0078090F">
        <w:rPr>
          <w:rFonts w:cstheme="minorHAnsi"/>
          <w:b/>
        </w:rPr>
        <w:t xml:space="preserve">      </w:t>
      </w:r>
      <w:r w:rsidR="00B50AC5" w:rsidRPr="00D10B65">
        <w:rPr>
          <w:rFonts w:cstheme="minorHAnsi"/>
          <w:b/>
        </w:rPr>
        <w:t>kvalifikasjoner</w:t>
      </w:r>
      <w:r w:rsidR="00B50AC5" w:rsidRPr="00D10B65">
        <w:rPr>
          <w:rFonts w:cstheme="minorHAnsi"/>
        </w:rPr>
        <w:t xml:space="preserve">. </w:t>
      </w:r>
    </w:p>
    <w:p w14:paraId="5BF1830D" w14:textId="77777777" w:rsidR="00B50AC5" w:rsidRPr="00D10B65" w:rsidRDefault="00B50AC5" w:rsidP="00374C80">
      <w:pPr>
        <w:spacing w:before="240" w:after="240" w:line="240" w:lineRule="auto"/>
        <w:rPr>
          <w:rFonts w:cstheme="minorHAnsi"/>
        </w:rPr>
      </w:pPr>
    </w:p>
    <w:p w14:paraId="5B3D63DC" w14:textId="77777777" w:rsidR="00B50AC5" w:rsidRPr="00D10B65" w:rsidRDefault="00B50AC5" w:rsidP="00374C80">
      <w:pPr>
        <w:spacing w:before="240" w:after="240" w:line="240" w:lineRule="auto"/>
        <w:rPr>
          <w:rFonts w:cstheme="minorHAnsi"/>
        </w:rPr>
      </w:pPr>
      <w:r w:rsidRPr="00D10B65">
        <w:rPr>
          <w:rFonts w:cstheme="minorHAnsi"/>
        </w:rPr>
        <w:t>Sted/dato:</w:t>
      </w:r>
    </w:p>
    <w:p w14:paraId="1D12B080" w14:textId="77777777" w:rsidR="00B50AC5" w:rsidRPr="00D10B65" w:rsidRDefault="00B50AC5" w:rsidP="00374C80">
      <w:pPr>
        <w:spacing w:before="240" w:after="240" w:line="240" w:lineRule="auto"/>
        <w:rPr>
          <w:rFonts w:cstheme="minorHAnsi"/>
        </w:rPr>
      </w:pPr>
      <w:r w:rsidRPr="00D10B65">
        <w:rPr>
          <w:rFonts w:cstheme="minorHAnsi"/>
        </w:rPr>
        <w:t>Signatur:</w:t>
      </w:r>
      <w:r w:rsidRPr="00D10B65">
        <w:rPr>
          <w:rFonts w:cstheme="minorHAnsi"/>
        </w:rPr>
        <w:tab/>
      </w:r>
      <w:r w:rsidRPr="00D10B65">
        <w:rPr>
          <w:rFonts w:cstheme="minorHAnsi"/>
        </w:rPr>
        <w:tab/>
      </w:r>
      <w:r w:rsidRPr="00D10B65">
        <w:rPr>
          <w:rFonts w:cstheme="minorHAnsi"/>
        </w:rPr>
        <w:tab/>
      </w:r>
      <w:r w:rsidRPr="00D10B65">
        <w:rPr>
          <w:rFonts w:cstheme="minorHAnsi"/>
        </w:rPr>
        <w:tab/>
      </w:r>
      <w:r w:rsidRPr="00D10B65">
        <w:rPr>
          <w:rFonts w:cstheme="minorHAnsi"/>
        </w:rPr>
        <w:tab/>
        <w:t xml:space="preserve"> </w:t>
      </w:r>
    </w:p>
    <w:p w14:paraId="7109EE39" w14:textId="77777777" w:rsidR="00B50AC5" w:rsidRPr="00D10B65" w:rsidRDefault="00B50AC5" w:rsidP="00374C80">
      <w:pPr>
        <w:spacing w:before="240" w:after="240" w:line="240" w:lineRule="auto"/>
        <w:rPr>
          <w:rFonts w:cstheme="minorHAnsi"/>
        </w:rPr>
      </w:pPr>
      <w:r w:rsidRPr="00D10B65">
        <w:rPr>
          <w:rFonts w:cstheme="minorHAnsi"/>
        </w:rPr>
        <w:t xml:space="preserve">Navn (BLOKKBOKSTAVER): </w:t>
      </w:r>
    </w:p>
    <w:p w14:paraId="2504E4BD" w14:textId="6163F4D6" w:rsidR="00B50AC5" w:rsidRDefault="00B50AC5" w:rsidP="00374C80">
      <w:pPr>
        <w:spacing w:before="240" w:after="240" w:line="240" w:lineRule="auto"/>
        <w:rPr>
          <w:rFonts w:cstheme="minorHAnsi"/>
        </w:rPr>
      </w:pPr>
      <w:r w:rsidRPr="00D10B65">
        <w:rPr>
          <w:rFonts w:cstheme="minorHAnsi"/>
        </w:rPr>
        <w:t xml:space="preserve">Stilling/tittel: </w:t>
      </w:r>
    </w:p>
    <w:p w14:paraId="52B49E7E" w14:textId="77777777" w:rsidR="0044393F" w:rsidRPr="00D10B65" w:rsidRDefault="0044393F" w:rsidP="00374C80">
      <w:pPr>
        <w:spacing w:before="240" w:after="240" w:line="240" w:lineRule="auto"/>
        <w:rPr>
          <w:rFonts w:cstheme="minorHAnsi"/>
        </w:rPr>
      </w:pPr>
    </w:p>
    <w:p w14:paraId="47C7ED05" w14:textId="77777777" w:rsidR="00B50AC5" w:rsidRPr="00D10B65" w:rsidRDefault="00B50AC5" w:rsidP="00374C80">
      <w:pPr>
        <w:spacing w:before="240" w:after="240" w:line="240" w:lineRule="auto"/>
        <w:rPr>
          <w:rFonts w:cstheme="minorHAnsi"/>
          <w:i/>
          <w:u w:val="single"/>
        </w:rPr>
      </w:pPr>
      <w:r w:rsidRPr="00D10B65">
        <w:rPr>
          <w:rFonts w:cstheme="minorHAnsi"/>
          <w:i/>
          <w:u w:val="single"/>
        </w:rPr>
        <w:t>Forpliktelseserklæringen signeres av person(er) som kan binde støttevirksomheten.</w:t>
      </w:r>
    </w:p>
    <w:p w14:paraId="5BDCA1CC" w14:textId="77777777" w:rsidR="00B50AC5" w:rsidRPr="00D10B65" w:rsidRDefault="00B50AC5" w:rsidP="00374C80">
      <w:pPr>
        <w:spacing w:before="240" w:after="240" w:line="240" w:lineRule="auto"/>
        <w:rPr>
          <w:rFonts w:cstheme="minorHAnsi"/>
          <w:i/>
        </w:rPr>
      </w:pPr>
    </w:p>
    <w:p w14:paraId="50F2DAA7" w14:textId="751DE416" w:rsidR="000620AF" w:rsidRPr="00D10B65" w:rsidRDefault="000620AF" w:rsidP="00374C80">
      <w:pPr>
        <w:spacing w:line="240" w:lineRule="auto"/>
        <w:rPr>
          <w:rFonts w:cstheme="minorHAnsi"/>
        </w:rPr>
      </w:pPr>
      <w:r w:rsidRPr="00D10B65">
        <w:rPr>
          <w:rFonts w:cstheme="minorHAnsi"/>
        </w:rPr>
        <w:br w:type="page"/>
      </w:r>
    </w:p>
    <w:p w14:paraId="6753A52A" w14:textId="1E91B6C2" w:rsidR="00B658B8" w:rsidRPr="00B23048" w:rsidRDefault="005267A5" w:rsidP="00B23048">
      <w:pPr>
        <w:pStyle w:val="Heading1"/>
        <w:numPr>
          <w:ilvl w:val="0"/>
          <w:numId w:val="0"/>
        </w:numPr>
        <w:ind w:left="850" w:hanging="850"/>
        <w:rPr>
          <w:rFonts w:asciiTheme="minorHAnsi" w:hAnsiTheme="minorHAnsi" w:cstheme="minorHAnsi"/>
          <w:lang w:val="nb-NO"/>
        </w:rPr>
      </w:pPr>
      <w:bookmarkStart w:id="148" w:name="_Toc236384255"/>
      <w:r w:rsidRPr="005267A5">
        <w:rPr>
          <w:rFonts w:asciiTheme="minorHAnsi" w:hAnsiTheme="minorHAnsi" w:cstheme="minorHAnsi"/>
          <w:lang w:val="nb-NO"/>
        </w:rPr>
        <w:lastRenderedPageBreak/>
        <w:t xml:space="preserve">Vedlegg </w:t>
      </w:r>
      <w:r w:rsidR="00655D13">
        <w:rPr>
          <w:rFonts w:asciiTheme="minorHAnsi" w:hAnsiTheme="minorHAnsi" w:cstheme="minorHAnsi"/>
          <w:lang w:val="nb-NO"/>
        </w:rPr>
        <w:t>10</w:t>
      </w:r>
      <w:r w:rsidRPr="005267A5">
        <w:rPr>
          <w:rFonts w:asciiTheme="minorHAnsi" w:hAnsiTheme="minorHAnsi" w:cstheme="minorHAnsi"/>
          <w:lang w:val="nb-NO"/>
        </w:rPr>
        <w:t xml:space="preserve"> – etiske retningslinjer for leverandører</w:t>
      </w:r>
      <w:bookmarkEnd w:id="148"/>
      <w:r w:rsidRPr="005267A5">
        <w:rPr>
          <w:rFonts w:asciiTheme="minorHAnsi" w:hAnsiTheme="minorHAnsi" w:cstheme="minorHAnsi"/>
          <w:webHidden/>
          <w:lang w:val="nb-NO"/>
        </w:rPr>
        <w:tab/>
      </w:r>
    </w:p>
    <w:p w14:paraId="0EF43A71" w14:textId="77777777" w:rsidR="00B658B8" w:rsidRPr="00B658B8" w:rsidRDefault="00B658B8" w:rsidP="00B658B8">
      <w:pPr>
        <w:spacing w:line="240" w:lineRule="auto"/>
        <w:rPr>
          <w:rFonts w:cstheme="minorHAnsi"/>
        </w:rPr>
      </w:pPr>
      <w:bookmarkStart w:id="149" w:name="Logo"/>
      <w:bookmarkEnd w:id="149"/>
      <w:r w:rsidRPr="00B658B8">
        <w:rPr>
          <w:rFonts w:cstheme="minorHAnsi"/>
          <w:iCs/>
          <w:noProof/>
        </w:rPr>
        <w:drawing>
          <wp:inline distT="0" distB="0" distL="0" distR="0" wp14:anchorId="68E5AF84" wp14:editId="4E8B480C">
            <wp:extent cx="1640974" cy="571500"/>
            <wp:effectExtent l="0" t="0" r="0" b="0"/>
            <wp:docPr id="183148979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sdt>
      <w:sdtPr>
        <w:rPr>
          <w:rFonts w:eastAsia="Calibri"/>
          <w:i/>
          <w:sz w:val="18"/>
          <w:szCs w:val="18"/>
          <w:lang w:val="en-US"/>
        </w:rPr>
        <w:tag w:val="NB_Signature"/>
        <w:id w:val="1492674529"/>
      </w:sdtPr>
      <w:sdtContent>
        <w:p w14:paraId="4A72B008" w14:textId="77777777" w:rsidR="00B658B8" w:rsidRPr="00B658B8" w:rsidRDefault="00B658B8" w:rsidP="00B658B8">
          <w:pPr>
            <w:autoSpaceDE w:val="0"/>
            <w:autoSpaceDN w:val="0"/>
            <w:adjustRightInd w:val="0"/>
            <w:spacing w:after="0" w:line="240" w:lineRule="auto"/>
            <w:rPr>
              <w:rFonts w:eastAsia="Calibri" w:cstheme="minorHAnsi"/>
              <w:i/>
              <w:color w:val="000000"/>
              <w:kern w:val="24"/>
              <w:sz w:val="18"/>
              <w:szCs w:val="18"/>
            </w:rPr>
          </w:pPr>
          <w:r w:rsidRPr="00B658B8">
            <w:rPr>
              <w:rFonts w:eastAsia="Calibri" w:cstheme="minorHAnsi"/>
              <w:i/>
              <w:color w:val="000000"/>
              <w:kern w:val="24"/>
              <w:sz w:val="18"/>
              <w:szCs w:val="18"/>
            </w:rPr>
            <w:t>Elektronisk signert / Signed electronically:</w:t>
          </w:r>
        </w:p>
        <w:p w14:paraId="2CD7F87A" w14:textId="77777777" w:rsidR="00B658B8" w:rsidRPr="00B658B8" w:rsidRDefault="00B658B8" w:rsidP="00B658B8">
          <w:pPr>
            <w:autoSpaceDE w:val="0"/>
            <w:autoSpaceDN w:val="0"/>
            <w:adjustRightInd w:val="0"/>
            <w:spacing w:after="0" w:line="240" w:lineRule="auto"/>
            <w:rPr>
              <w:rFonts w:eastAsia="Calibri" w:cstheme="minorHAnsi"/>
              <w:i/>
              <w:color w:val="000000"/>
              <w:kern w:val="24"/>
              <w:sz w:val="18"/>
              <w:szCs w:val="18"/>
            </w:rPr>
          </w:pPr>
          <w:r w:rsidRPr="00B658B8">
            <w:rPr>
              <w:rFonts w:eastAsia="Calibri" w:cstheme="minorHAnsi"/>
              <w:i/>
              <w:color w:val="000000"/>
              <w:kern w:val="24"/>
              <w:sz w:val="18"/>
              <w:szCs w:val="18"/>
            </w:rPr>
            <w:t>12.12.2024, Kirsten N Steinberg</w:t>
          </w:r>
        </w:p>
      </w:sdtContent>
    </w:sdt>
    <w:p w14:paraId="7464246D" w14:textId="77777777" w:rsidR="00B658B8" w:rsidRPr="00B658B8" w:rsidRDefault="00B658B8" w:rsidP="00B658B8">
      <w:pPr>
        <w:spacing w:after="200" w:line="240" w:lineRule="auto"/>
        <w:jc w:val="center"/>
        <w:rPr>
          <w:rFonts w:eastAsia="Calibri" w:cstheme="minorHAnsi"/>
          <w:sz w:val="24"/>
          <w:szCs w:val="24"/>
        </w:rPr>
      </w:pPr>
      <w:r w:rsidRPr="00B658B8">
        <w:rPr>
          <w:rFonts w:eastAsia="Calibri" w:cstheme="minorHAnsi"/>
          <w:sz w:val="24"/>
          <w:szCs w:val="24"/>
        </w:rPr>
        <w:t>NORGES BANK</w:t>
      </w:r>
      <w:r w:rsidRPr="00B658B8">
        <w:rPr>
          <w:rFonts w:eastAsia="Calibri" w:cstheme="minorHAnsi"/>
          <w:sz w:val="24"/>
          <w:szCs w:val="24"/>
        </w:rPr>
        <w:br/>
        <w:t>ETISKE RETNINGSLINJER FOR LEVERANDØRER</w:t>
      </w:r>
      <w:r w:rsidRPr="00B658B8">
        <w:rPr>
          <w:rFonts w:eastAsia="Calibri" w:cstheme="minorHAnsi"/>
          <w:sz w:val="24"/>
          <w:szCs w:val="24"/>
        </w:rPr>
        <w:br/>
        <w:t xml:space="preserve"> INNENFOR SENTRALBANKVIRKSOMHETEN</w:t>
      </w:r>
    </w:p>
    <w:p w14:paraId="40D66E12" w14:textId="77777777" w:rsidR="00B658B8" w:rsidRPr="00B658B8" w:rsidRDefault="00B658B8" w:rsidP="00B658B8">
      <w:pPr>
        <w:spacing w:after="0" w:line="240" w:lineRule="auto"/>
        <w:rPr>
          <w:rFonts w:eastAsia="Calibri" w:cstheme="minorHAnsi"/>
        </w:rPr>
      </w:pPr>
      <w:r w:rsidRPr="00B658B8">
        <w:rPr>
          <w:rFonts w:eastAsia="Calibri" w:cstheme="minorHAnsi"/>
        </w:rPr>
        <w:t xml:space="preserve">Disse etiske retningslinjene er vedtatt av Chief Compliance Officer i sentralbankvirksomheten. </w:t>
      </w:r>
      <w:r w:rsidRPr="00B658B8">
        <w:rPr>
          <w:rFonts w:eastAsia="Calibri" w:cstheme="minorHAnsi"/>
        </w:rPr>
        <w:br/>
        <w:t xml:space="preserve">Reglene trer i kraft 1. januar 2025 og bygger på etiske prinsipper vedtatt av hovedstyret </w:t>
      </w:r>
      <w:r w:rsidRPr="00B658B8">
        <w:rPr>
          <w:rFonts w:eastAsia="Calibri" w:cstheme="minorHAnsi"/>
        </w:rPr>
        <w:br/>
        <w:t xml:space="preserve">i Norges Bank (sist endret 20.11.2024) og sentralbanksjefens etiske retningslinjer for ansatte </w:t>
      </w:r>
      <w:r w:rsidRPr="00B658B8">
        <w:rPr>
          <w:rFonts w:eastAsia="Calibri" w:cstheme="minorHAnsi"/>
        </w:rPr>
        <w:br/>
        <w:t xml:space="preserve">i sentralbankvirksomheten (sist endret 3.12.2024). Retningslinjene gjelder for leverandører </w:t>
      </w:r>
      <w:r w:rsidRPr="00B658B8">
        <w:rPr>
          <w:rFonts w:eastAsia="Calibri" w:cstheme="minorHAnsi"/>
        </w:rPr>
        <w:br/>
        <w:t xml:space="preserve">som har tilgang til bankens lokaler eller systemer. Leverandøren har ansvar for at medarbeidere </w:t>
      </w:r>
      <w:r w:rsidRPr="00B658B8">
        <w:rPr>
          <w:rFonts w:eastAsia="Calibri" w:cstheme="minorHAnsi"/>
        </w:rPr>
        <w:br/>
        <w:t>som utfører tjeneste eller arbeid for Norges Bank gjøres kjent med disse etiske retningslinjene.</w:t>
      </w:r>
    </w:p>
    <w:p w14:paraId="7D4987C5" w14:textId="77777777" w:rsidR="00B658B8" w:rsidRPr="00B658B8" w:rsidRDefault="00B658B8" w:rsidP="00B658B8">
      <w:pPr>
        <w:spacing w:after="0" w:line="240" w:lineRule="auto"/>
        <w:rPr>
          <w:rFonts w:eastAsia="Calibri" w:cstheme="minorHAnsi"/>
        </w:rPr>
      </w:pPr>
    </w:p>
    <w:p w14:paraId="08EA8B9A" w14:textId="77777777" w:rsidR="00B658B8" w:rsidRPr="00B658B8" w:rsidRDefault="00B658B8" w:rsidP="00B658B8">
      <w:pPr>
        <w:spacing w:after="240" w:line="240" w:lineRule="auto"/>
        <w:rPr>
          <w:rFonts w:eastAsia="Calibri" w:cstheme="minorHAnsi"/>
        </w:rPr>
      </w:pPr>
      <w:r w:rsidRPr="00B658B8">
        <w:rPr>
          <w:rFonts w:eastAsia="Calibri" w:cstheme="minorHAnsi"/>
        </w:rPr>
        <w:t>Brudd på retningslinjene kan føre til at kontraktsforholdet avsluttes.</w:t>
      </w:r>
    </w:p>
    <w:p w14:paraId="28FA5050" w14:textId="77777777" w:rsidR="00B658B8" w:rsidRPr="00B658B8" w:rsidRDefault="00B658B8" w:rsidP="00B658B8">
      <w:pPr>
        <w:tabs>
          <w:tab w:val="left" w:pos="567"/>
        </w:tabs>
        <w:spacing w:after="200" w:line="240" w:lineRule="auto"/>
        <w:ind w:left="142"/>
        <w:rPr>
          <w:rFonts w:eastAsia="Calibri" w:cstheme="minorHAnsi"/>
          <w:sz w:val="26"/>
          <w:szCs w:val="26"/>
        </w:rPr>
      </w:pPr>
      <w:r w:rsidRPr="00B658B8">
        <w:rPr>
          <w:rFonts w:eastAsia="Calibri" w:cstheme="minorHAnsi"/>
          <w:sz w:val="26"/>
          <w:szCs w:val="26"/>
        </w:rPr>
        <w:t>1</w:t>
      </w:r>
      <w:r w:rsidRPr="00B658B8">
        <w:rPr>
          <w:rFonts w:eastAsia="Calibri" w:cstheme="minorHAnsi"/>
          <w:sz w:val="26"/>
          <w:szCs w:val="26"/>
        </w:rPr>
        <w:tab/>
        <w:t>Felles retningslinjer for alle leverandører</w:t>
      </w:r>
    </w:p>
    <w:p w14:paraId="25E7DDD6"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1.1</w:t>
      </w:r>
      <w:r w:rsidRPr="00B658B8">
        <w:rPr>
          <w:rFonts w:eastAsia="Calibri" w:cstheme="minorHAnsi"/>
        </w:rPr>
        <w:tab/>
        <w:t>Generelt</w:t>
      </w:r>
    </w:p>
    <w:p w14:paraId="4B362D3D"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 xml:space="preserve">Norges Bank er som sentralbank gitt stor myndighet og tillit. Leverandører skal bidra </w:t>
      </w:r>
    </w:p>
    <w:p w14:paraId="78725679" w14:textId="77777777" w:rsidR="00B658B8" w:rsidRPr="00B658B8" w:rsidRDefault="00B658B8" w:rsidP="00B658B8">
      <w:pPr>
        <w:spacing w:after="240" w:line="240" w:lineRule="auto"/>
        <w:ind w:left="567"/>
        <w:rPr>
          <w:rFonts w:eastAsia="Calibri" w:cstheme="minorHAnsi"/>
        </w:rPr>
      </w:pPr>
      <w:r w:rsidRPr="00B658B8">
        <w:rPr>
          <w:rFonts w:eastAsia="Calibri" w:cstheme="minorHAnsi"/>
        </w:rPr>
        <w:t>til å verne om bankens omdømme gjennom høy etisk bevissthet og integritet.</w:t>
      </w:r>
    </w:p>
    <w:p w14:paraId="556C4D93"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1.2</w:t>
      </w:r>
      <w:r w:rsidRPr="00B658B8">
        <w:rPr>
          <w:rFonts w:eastAsia="Calibri" w:cstheme="minorHAnsi"/>
        </w:rPr>
        <w:tab/>
        <w:t>Menneskerettigheter og arbeidstakerrettigheter</w:t>
      </w:r>
    </w:p>
    <w:p w14:paraId="36E8F6B7"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Leverandøren skal:</w:t>
      </w:r>
    </w:p>
    <w:p w14:paraId="224D9D0E" w14:textId="77777777" w:rsidR="00B658B8" w:rsidRPr="00B658B8" w:rsidRDefault="00B658B8" w:rsidP="00B658B8">
      <w:pPr>
        <w:numPr>
          <w:ilvl w:val="0"/>
          <w:numId w:val="31"/>
        </w:numPr>
        <w:spacing w:after="0" w:line="240" w:lineRule="auto"/>
        <w:ind w:left="993"/>
        <w:rPr>
          <w:rFonts w:eastAsia="Calibri" w:cstheme="minorHAnsi"/>
        </w:rPr>
      </w:pPr>
      <w:r w:rsidRPr="00B658B8">
        <w:rPr>
          <w:rFonts w:eastAsia="Calibri" w:cstheme="minorHAnsi"/>
        </w:rPr>
        <w:t>respektere menneskerettighetene</w:t>
      </w:r>
    </w:p>
    <w:p w14:paraId="168EDC02" w14:textId="77777777" w:rsidR="00B658B8" w:rsidRPr="00B658B8" w:rsidRDefault="00B658B8" w:rsidP="00B658B8">
      <w:pPr>
        <w:numPr>
          <w:ilvl w:val="0"/>
          <w:numId w:val="31"/>
        </w:numPr>
        <w:spacing w:after="0" w:line="240" w:lineRule="auto"/>
        <w:ind w:left="993"/>
        <w:rPr>
          <w:rFonts w:eastAsia="Calibri" w:cstheme="minorHAnsi"/>
        </w:rPr>
      </w:pPr>
      <w:r w:rsidRPr="00B658B8">
        <w:rPr>
          <w:rFonts w:eastAsia="Calibri" w:cstheme="minorHAnsi"/>
        </w:rPr>
        <w:t>overholde internasjonalt anerkjente konvensjoner fra FN og ILO om menneske-</w:t>
      </w:r>
      <w:r w:rsidRPr="00B658B8">
        <w:rPr>
          <w:rFonts w:eastAsia="Calibri" w:cstheme="minorHAnsi"/>
        </w:rPr>
        <w:br/>
        <w:t>rettigheter og arbeidstakeres rettigheter</w:t>
      </w:r>
    </w:p>
    <w:p w14:paraId="019AFBDE" w14:textId="77777777" w:rsidR="00B658B8" w:rsidRPr="00B658B8" w:rsidRDefault="00B658B8" w:rsidP="00B658B8">
      <w:pPr>
        <w:numPr>
          <w:ilvl w:val="0"/>
          <w:numId w:val="31"/>
        </w:numPr>
        <w:spacing w:after="240" w:line="240" w:lineRule="auto"/>
        <w:ind w:left="993"/>
        <w:rPr>
          <w:rFonts w:eastAsia="Calibri" w:cstheme="minorHAnsi"/>
        </w:rPr>
      </w:pPr>
      <w:r w:rsidRPr="00B658B8">
        <w:rPr>
          <w:rFonts w:eastAsia="Calibri" w:cstheme="minorHAnsi"/>
        </w:rPr>
        <w:t xml:space="preserve">følge relevant nasjonal lovgivning i de landene leverandøren opererer, </w:t>
      </w:r>
      <w:r w:rsidRPr="00B658B8">
        <w:rPr>
          <w:rFonts w:eastAsia="Calibri" w:cstheme="minorHAnsi"/>
        </w:rPr>
        <w:br/>
        <w:t>herunder om arbeidstakeres rettigheter.</w:t>
      </w:r>
    </w:p>
    <w:p w14:paraId="31BD1D89"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1.3</w:t>
      </w:r>
      <w:r w:rsidRPr="00B658B8">
        <w:rPr>
          <w:rFonts w:eastAsia="Calibri" w:cstheme="minorHAnsi"/>
        </w:rPr>
        <w:tab/>
        <w:t>Ulovlige handlinger og korrupsjon</w:t>
      </w:r>
    </w:p>
    <w:p w14:paraId="3F22D8DA"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Leverandøren eller tredjeparter som opptrer på vegne av leverandøren:</w:t>
      </w:r>
    </w:p>
    <w:p w14:paraId="36E5FE7F" w14:textId="77777777" w:rsidR="00B658B8" w:rsidRPr="00B658B8" w:rsidRDefault="00B658B8" w:rsidP="00B658B8">
      <w:pPr>
        <w:numPr>
          <w:ilvl w:val="0"/>
          <w:numId w:val="32"/>
        </w:numPr>
        <w:spacing w:after="0" w:line="240" w:lineRule="auto"/>
        <w:ind w:left="993"/>
        <w:rPr>
          <w:rFonts w:eastAsia="Calibri" w:cstheme="minorHAnsi"/>
        </w:rPr>
      </w:pPr>
      <w:r w:rsidRPr="00B658B8">
        <w:rPr>
          <w:rFonts w:eastAsia="Calibri" w:cstheme="minorHAnsi"/>
        </w:rPr>
        <w:t xml:space="preserve">skal avstå fra ulovlige handlinger, herunder alle former for misligheter eller </w:t>
      </w:r>
      <w:r w:rsidRPr="00B658B8">
        <w:rPr>
          <w:rFonts w:eastAsia="Calibri" w:cstheme="minorHAnsi"/>
        </w:rPr>
        <w:br/>
        <w:t xml:space="preserve">økonomisk kriminalitet, som korrupsjon, hvitvasking eller terrorfinansiering </w:t>
      </w:r>
    </w:p>
    <w:p w14:paraId="30612175" w14:textId="77777777" w:rsidR="00B658B8" w:rsidRPr="00B658B8" w:rsidRDefault="00B658B8" w:rsidP="00B658B8">
      <w:pPr>
        <w:numPr>
          <w:ilvl w:val="0"/>
          <w:numId w:val="32"/>
        </w:numPr>
        <w:spacing w:after="0" w:line="240" w:lineRule="auto"/>
        <w:ind w:left="993"/>
        <w:rPr>
          <w:rFonts w:eastAsia="Calibri" w:cstheme="minorHAnsi"/>
        </w:rPr>
      </w:pPr>
      <w:r w:rsidRPr="00B658B8">
        <w:rPr>
          <w:rFonts w:eastAsia="Calibri" w:cstheme="minorHAnsi"/>
        </w:rPr>
        <w:t xml:space="preserve">må ikke for seg eller andre kreve, motta eller akseptere et tilbud om en utilbørlig </w:t>
      </w:r>
      <w:r w:rsidRPr="00B658B8">
        <w:rPr>
          <w:rFonts w:eastAsia="Calibri" w:cstheme="minorHAnsi"/>
        </w:rPr>
        <w:br/>
        <w:t>fordel i anledning av sitt oppdrag</w:t>
      </w:r>
    </w:p>
    <w:p w14:paraId="194D5EBF" w14:textId="77777777" w:rsidR="00B658B8" w:rsidRPr="00B658B8" w:rsidRDefault="00B658B8" w:rsidP="00B658B8">
      <w:pPr>
        <w:numPr>
          <w:ilvl w:val="0"/>
          <w:numId w:val="32"/>
        </w:numPr>
        <w:spacing w:after="0" w:line="240" w:lineRule="auto"/>
        <w:ind w:left="993"/>
        <w:rPr>
          <w:rFonts w:eastAsia="Calibri" w:cstheme="minorHAnsi"/>
        </w:rPr>
      </w:pPr>
      <w:r w:rsidRPr="00B658B8">
        <w:rPr>
          <w:rFonts w:eastAsia="Calibri" w:cstheme="minorHAnsi"/>
        </w:rPr>
        <w:t xml:space="preserve">må heller ikke gi eller tilby noen en utilbørlig fordel i anledning av sitt oppdrag for </w:t>
      </w:r>
      <w:r w:rsidRPr="00B658B8">
        <w:rPr>
          <w:rFonts w:eastAsia="Calibri" w:cstheme="minorHAnsi"/>
        </w:rPr>
        <w:br/>
        <w:t>Norges Bank</w:t>
      </w:r>
    </w:p>
    <w:p w14:paraId="483885AD" w14:textId="77777777" w:rsidR="00B658B8" w:rsidRPr="00B658B8" w:rsidRDefault="00B658B8" w:rsidP="00B658B8">
      <w:pPr>
        <w:numPr>
          <w:ilvl w:val="0"/>
          <w:numId w:val="32"/>
        </w:numPr>
        <w:spacing w:after="240" w:line="240" w:lineRule="auto"/>
        <w:ind w:left="993"/>
        <w:rPr>
          <w:rFonts w:eastAsia="Calibri" w:cstheme="minorHAnsi"/>
        </w:rPr>
      </w:pPr>
      <w:r w:rsidRPr="00B658B8">
        <w:rPr>
          <w:rFonts w:eastAsia="Calibri" w:cstheme="minorHAnsi"/>
        </w:rPr>
        <w:t xml:space="preserve">skal ikke bidra til noen form for avtaler eller transaksjoner med tilknytning til utbytte </w:t>
      </w:r>
      <w:r w:rsidRPr="00B658B8">
        <w:rPr>
          <w:rFonts w:eastAsia="Calibri" w:cstheme="minorHAnsi"/>
        </w:rPr>
        <w:br/>
        <w:t>av straffbare handlinger (hvitvasking) eller med tilknytning til terrorhandlinger.</w:t>
      </w:r>
    </w:p>
    <w:p w14:paraId="3B6D11D8"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1.4</w:t>
      </w:r>
      <w:r w:rsidRPr="00B658B8">
        <w:rPr>
          <w:rFonts w:eastAsia="Calibri" w:cstheme="minorHAnsi"/>
        </w:rPr>
        <w:tab/>
        <w:t>Diskriminering</w:t>
      </w:r>
    </w:p>
    <w:p w14:paraId="625256B2" w14:textId="1696A3C8"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Norges Bank godtar ikke noen form for diskriminering, trakassering, uønsket seksuell </w:t>
      </w:r>
      <w:r w:rsidR="00B23048">
        <w:rPr>
          <w:rFonts w:eastAsia="Calibri" w:cstheme="minorHAnsi"/>
        </w:rPr>
        <w:br/>
      </w:r>
      <w:r w:rsidRPr="00B658B8">
        <w:rPr>
          <w:rFonts w:eastAsia="Calibri" w:cstheme="minorHAnsi"/>
        </w:rPr>
        <w:t>oppmerksomhet eller mobbing fra personer som er involvert i Norges Banks virksomhet.</w:t>
      </w:r>
    </w:p>
    <w:p w14:paraId="0BD4D298" w14:textId="77777777" w:rsidR="00B658B8" w:rsidRPr="00B658B8" w:rsidRDefault="00B658B8" w:rsidP="00B658B8">
      <w:pPr>
        <w:rPr>
          <w:rFonts w:eastAsia="Calibri" w:cstheme="minorHAnsi"/>
        </w:rPr>
      </w:pPr>
      <w:r w:rsidRPr="00B658B8">
        <w:rPr>
          <w:rFonts w:eastAsia="Calibri" w:cstheme="minorHAnsi"/>
        </w:rPr>
        <w:br w:type="page"/>
      </w:r>
    </w:p>
    <w:p w14:paraId="7E9FC238"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lastRenderedPageBreak/>
        <w:t>1.5</w:t>
      </w:r>
      <w:r w:rsidRPr="00B658B8">
        <w:rPr>
          <w:rFonts w:eastAsia="Calibri" w:cstheme="minorHAnsi"/>
        </w:rPr>
        <w:tab/>
        <w:t>Taushetsplikt</w:t>
      </w:r>
    </w:p>
    <w:p w14:paraId="51EAD69A" w14:textId="6CD741E8"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Enhver som utfører tjeneste eller arbeid for Norges Bank, plikter å hindre at uvedkommende </w:t>
      </w:r>
      <w:r w:rsidRPr="00B658B8">
        <w:rPr>
          <w:rFonts w:eastAsia="Calibri" w:cstheme="minorHAnsi"/>
        </w:rPr>
        <w:br/>
        <w:t xml:space="preserve">får adgang eller kjennskap til det han eller hun i tjenesten får vite om bankens eller andres forretningsmessige forhold eller noens personlige forhold, jf. sentralbankloven § 5-2. </w:t>
      </w:r>
      <w:r w:rsidR="00B23048">
        <w:rPr>
          <w:rFonts w:eastAsia="Calibri" w:cstheme="minorHAnsi"/>
        </w:rPr>
        <w:br/>
      </w:r>
      <w:r w:rsidRPr="00B658B8">
        <w:rPr>
          <w:rFonts w:eastAsia="Calibri" w:cstheme="minorHAnsi"/>
        </w:rPr>
        <w:t xml:space="preserve">Taushetsplikten gjelder også etter avsluttet oppdrags- eller tjenesteforhold, og brudd </w:t>
      </w:r>
      <w:r w:rsidRPr="00B658B8">
        <w:rPr>
          <w:rFonts w:eastAsia="Calibri" w:cstheme="minorHAnsi"/>
        </w:rPr>
        <w:br/>
        <w:t xml:space="preserve">på taushetsplikten er straffbart. Leverandørens ansatte som utfører arbeid eller tjeneste </w:t>
      </w:r>
      <w:r w:rsidRPr="00B658B8">
        <w:rPr>
          <w:rFonts w:eastAsia="Calibri" w:cstheme="minorHAnsi"/>
        </w:rPr>
        <w:br/>
        <w:t>for Norges Bank og som har tilgang til bankens lokaler eller systemer, skal undertegne en taushetserklæring.</w:t>
      </w:r>
    </w:p>
    <w:p w14:paraId="3937C051"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1.6</w:t>
      </w:r>
      <w:r w:rsidRPr="00B658B8">
        <w:rPr>
          <w:rFonts w:eastAsia="Calibri" w:cstheme="minorHAnsi"/>
        </w:rPr>
        <w:tab/>
        <w:t>Interessekonflikter</w:t>
      </w:r>
    </w:p>
    <w:p w14:paraId="2AD9AC42" w14:textId="221227B9"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Leverandøren skal avstå fra handlinger som kan skape eller synes å skape direkte eller </w:t>
      </w:r>
      <w:r w:rsidRPr="00B658B8">
        <w:rPr>
          <w:rFonts w:eastAsia="Calibri" w:cstheme="minorHAnsi"/>
        </w:rPr>
        <w:br/>
        <w:t xml:space="preserve">indirekte konflikt med de interesser man skal ivareta som leverandør til Norges Bank. </w:t>
      </w:r>
      <w:r w:rsidR="00197F72">
        <w:rPr>
          <w:rFonts w:eastAsia="Calibri" w:cstheme="minorHAnsi"/>
        </w:rPr>
        <w:br/>
      </w:r>
      <w:r w:rsidRPr="00B658B8">
        <w:rPr>
          <w:rFonts w:eastAsia="Calibri" w:cstheme="minorHAnsi"/>
        </w:rPr>
        <w:t>Leverandøren skal varsle Norges Bank om mulige interessekonflikter.</w:t>
      </w:r>
    </w:p>
    <w:p w14:paraId="7BB228BB"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1.7</w:t>
      </w:r>
      <w:r w:rsidRPr="00B658B8">
        <w:rPr>
          <w:rFonts w:eastAsia="Calibri" w:cstheme="minorHAnsi"/>
        </w:rPr>
        <w:tab/>
        <w:t>Gaver</w:t>
      </w:r>
    </w:p>
    <w:p w14:paraId="7CD17615" w14:textId="561FEE9F"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Leverandøren skal ikke gi noen form for gaver eller personlige fordeler til ansatte </w:t>
      </w:r>
      <w:r w:rsidRPr="00B658B8">
        <w:rPr>
          <w:rFonts w:eastAsia="Calibri" w:cstheme="minorHAnsi"/>
        </w:rPr>
        <w:br/>
        <w:t xml:space="preserve">i Norges Bank eller nærstående av ansatte i Norges Bank. Med "nærstående" menes det </w:t>
      </w:r>
      <w:r w:rsidRPr="00B658B8">
        <w:rPr>
          <w:rFonts w:eastAsia="Calibri" w:cstheme="minorHAnsi"/>
        </w:rPr>
        <w:br/>
        <w:t xml:space="preserve">samme som definisjonen i verdipapirhandelloven § 2-5 nr. 1, 2 og 4 (eksempelvis ektefelle, </w:t>
      </w:r>
      <w:r w:rsidR="00197F72">
        <w:rPr>
          <w:rFonts w:eastAsia="Calibri" w:cstheme="minorHAnsi"/>
        </w:rPr>
        <w:br/>
      </w:r>
      <w:r w:rsidRPr="00B658B8">
        <w:rPr>
          <w:rFonts w:eastAsia="Calibri" w:cstheme="minorHAnsi"/>
        </w:rPr>
        <w:t>samboer, mindreårige barn eller selskaper der man har bestemmende innflytelse).</w:t>
      </w:r>
    </w:p>
    <w:p w14:paraId="0AABF00E" w14:textId="77777777" w:rsidR="00B658B8" w:rsidRPr="00B658B8" w:rsidRDefault="00B658B8" w:rsidP="00B658B8">
      <w:pPr>
        <w:tabs>
          <w:tab w:val="left" w:pos="567"/>
        </w:tabs>
        <w:spacing w:after="0" w:line="240" w:lineRule="auto"/>
        <w:ind w:left="142"/>
        <w:rPr>
          <w:rFonts w:eastAsia="Calibri" w:cstheme="minorHAnsi"/>
          <w:sz w:val="26"/>
          <w:szCs w:val="26"/>
        </w:rPr>
      </w:pPr>
      <w:r w:rsidRPr="00B658B8">
        <w:rPr>
          <w:rFonts w:eastAsia="Calibri" w:cstheme="minorHAnsi"/>
          <w:sz w:val="26"/>
          <w:szCs w:val="26"/>
        </w:rPr>
        <w:t>2</w:t>
      </w:r>
      <w:r w:rsidRPr="00B658B8">
        <w:rPr>
          <w:rFonts w:eastAsia="Calibri" w:cstheme="minorHAnsi"/>
          <w:sz w:val="26"/>
          <w:szCs w:val="26"/>
        </w:rPr>
        <w:tab/>
        <w:t xml:space="preserve">Særskilte retningslinjer </w:t>
      </w:r>
    </w:p>
    <w:p w14:paraId="0124F646"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2.1</w:t>
      </w:r>
      <w:r w:rsidRPr="00B658B8">
        <w:rPr>
          <w:rFonts w:eastAsia="Calibri" w:cstheme="minorHAnsi"/>
        </w:rPr>
        <w:tab/>
        <w:t>Virkeområde</w:t>
      </w:r>
    </w:p>
    <w:p w14:paraId="02087CDA"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Retningslinjene nedenfor er spesialregler som gjelder for ansatte hos leverandøren:</w:t>
      </w:r>
    </w:p>
    <w:p w14:paraId="1AAA6B20" w14:textId="77777777" w:rsidR="00B658B8" w:rsidRPr="00B658B8" w:rsidRDefault="00B658B8" w:rsidP="00B658B8">
      <w:pPr>
        <w:numPr>
          <w:ilvl w:val="0"/>
          <w:numId w:val="33"/>
        </w:numPr>
        <w:spacing w:after="0" w:line="240" w:lineRule="auto"/>
        <w:ind w:left="993"/>
        <w:rPr>
          <w:rFonts w:eastAsia="Calibri" w:cstheme="minorHAnsi"/>
        </w:rPr>
      </w:pPr>
      <w:r w:rsidRPr="00B658B8">
        <w:rPr>
          <w:rFonts w:eastAsia="Calibri" w:cstheme="minorHAnsi"/>
        </w:rPr>
        <w:t>når disse opptrer på vegne av Norges Bank</w:t>
      </w:r>
    </w:p>
    <w:p w14:paraId="16DC64E2" w14:textId="24D9E481" w:rsidR="00B658B8" w:rsidRPr="00B658B8" w:rsidRDefault="00B658B8" w:rsidP="00B658B8">
      <w:pPr>
        <w:numPr>
          <w:ilvl w:val="0"/>
          <w:numId w:val="33"/>
        </w:numPr>
        <w:spacing w:after="240" w:line="240" w:lineRule="auto"/>
        <w:ind w:left="993"/>
        <w:rPr>
          <w:rFonts w:eastAsia="Calibri" w:cstheme="minorHAnsi"/>
        </w:rPr>
      </w:pPr>
      <w:r w:rsidRPr="00B658B8">
        <w:rPr>
          <w:rFonts w:eastAsia="Calibri" w:cstheme="minorHAnsi"/>
        </w:rPr>
        <w:t xml:space="preserve">når disse gjennom oppdraget for Norges Bank har innsideinformasjon eller </w:t>
      </w:r>
      <w:r w:rsidR="00197F72">
        <w:rPr>
          <w:rFonts w:eastAsia="Calibri" w:cstheme="minorHAnsi"/>
        </w:rPr>
        <w:br/>
      </w:r>
      <w:r w:rsidRPr="00B658B8">
        <w:rPr>
          <w:rFonts w:eastAsia="Calibri" w:cstheme="minorHAnsi"/>
        </w:rPr>
        <w:t>annen konfidensiell informasjon</w:t>
      </w:r>
    </w:p>
    <w:p w14:paraId="2016EA6A" w14:textId="77777777"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Den nærmere </w:t>
      </w:r>
      <w:proofErr w:type="gramStart"/>
      <w:r w:rsidRPr="00B658B8">
        <w:rPr>
          <w:rFonts w:eastAsia="Calibri" w:cstheme="minorHAnsi"/>
        </w:rPr>
        <w:t>anvendelsen</w:t>
      </w:r>
      <w:proofErr w:type="gramEnd"/>
      <w:r w:rsidRPr="00B658B8">
        <w:rPr>
          <w:rFonts w:eastAsia="Calibri" w:cstheme="minorHAnsi"/>
        </w:rPr>
        <w:t xml:space="preserve"> av disse retningslinjene kan avtales særskilt.</w:t>
      </w:r>
    </w:p>
    <w:p w14:paraId="2A2B9819"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2.2</w:t>
      </w:r>
      <w:r w:rsidRPr="00B658B8">
        <w:rPr>
          <w:rFonts w:eastAsia="Calibri" w:cstheme="minorHAnsi"/>
        </w:rPr>
        <w:tab/>
        <w:t xml:space="preserve">Egenhandel </w:t>
      </w:r>
    </w:p>
    <w:p w14:paraId="6576C006"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En ansatt hos leverandøren:</w:t>
      </w:r>
    </w:p>
    <w:p w14:paraId="17B18C92" w14:textId="09CD5245" w:rsidR="00B658B8" w:rsidRPr="00B658B8" w:rsidRDefault="00B658B8" w:rsidP="00B658B8">
      <w:pPr>
        <w:numPr>
          <w:ilvl w:val="0"/>
          <w:numId w:val="34"/>
        </w:numPr>
        <w:spacing w:after="0" w:line="240" w:lineRule="auto"/>
        <w:ind w:left="993"/>
        <w:rPr>
          <w:rFonts w:eastAsia="Calibri" w:cstheme="minorHAnsi"/>
        </w:rPr>
      </w:pPr>
      <w:r w:rsidRPr="00B658B8">
        <w:rPr>
          <w:rFonts w:eastAsia="Calibri" w:cstheme="minorHAnsi"/>
        </w:rPr>
        <w:t xml:space="preserve">med innsyn i renteprosessen eller prosessen med motsyklisk kapitalbuffer kan </w:t>
      </w:r>
      <w:r w:rsidRPr="00B658B8">
        <w:rPr>
          <w:rFonts w:eastAsia="Calibri" w:cstheme="minorHAnsi"/>
        </w:rPr>
        <w:br/>
        <w:t xml:space="preserve">ikke kjøpe, etablere, selge, legge inn handelsordre, innløse eller refinansiere </w:t>
      </w:r>
      <w:r w:rsidR="00197F72">
        <w:rPr>
          <w:rFonts w:eastAsia="Calibri" w:cstheme="minorHAnsi"/>
        </w:rPr>
        <w:br/>
      </w:r>
      <w:r w:rsidRPr="00B658B8">
        <w:rPr>
          <w:rFonts w:eastAsia="Calibri" w:cstheme="minorHAnsi"/>
        </w:rPr>
        <w:t xml:space="preserve">valutaprodukter, fastrenteprodukter eller finansielle instrumenter i norske kroner </w:t>
      </w:r>
      <w:r w:rsidRPr="00B658B8">
        <w:rPr>
          <w:rFonts w:eastAsia="Calibri" w:cstheme="minorHAnsi"/>
        </w:rPr>
        <w:br/>
        <w:t xml:space="preserve">de siste 21 kalenderdager før dagen for offentliggjøring av rentebeslutningen. </w:t>
      </w:r>
      <w:r w:rsidR="00197F72">
        <w:rPr>
          <w:rFonts w:eastAsia="Calibri" w:cstheme="minorHAnsi"/>
        </w:rPr>
        <w:br/>
      </w:r>
      <w:r w:rsidRPr="00B658B8">
        <w:rPr>
          <w:rFonts w:eastAsia="Calibri" w:cstheme="minorHAnsi"/>
        </w:rPr>
        <w:t xml:space="preserve">Hvis beslutningen om motsyklisk kapitalbuffer offentliggjøres etter at rentebeslutningen </w:t>
      </w:r>
      <w:r w:rsidRPr="00B658B8">
        <w:rPr>
          <w:rFonts w:eastAsia="Calibri" w:cstheme="minorHAnsi"/>
        </w:rPr>
        <w:br/>
        <w:t>er publisert, forlenges karanteneperioden til etter at bufferen er offentliggjort</w:t>
      </w:r>
    </w:p>
    <w:p w14:paraId="116A8BDE" w14:textId="77777777" w:rsidR="00B658B8" w:rsidRPr="00B658B8" w:rsidRDefault="00B658B8" w:rsidP="00B658B8">
      <w:pPr>
        <w:numPr>
          <w:ilvl w:val="0"/>
          <w:numId w:val="34"/>
        </w:numPr>
        <w:spacing w:after="0" w:line="240" w:lineRule="auto"/>
        <w:ind w:left="993"/>
        <w:rPr>
          <w:rFonts w:eastAsia="Calibri" w:cstheme="minorHAnsi"/>
        </w:rPr>
      </w:pPr>
      <w:r w:rsidRPr="00B658B8">
        <w:rPr>
          <w:rFonts w:eastAsia="Calibri" w:cstheme="minorHAnsi"/>
        </w:rPr>
        <w:t xml:space="preserve">har likevel anledning til nødvendig veksling av valuta i forbindelse med reiser eller </w:t>
      </w:r>
      <w:r w:rsidRPr="00B658B8">
        <w:rPr>
          <w:rFonts w:eastAsia="Calibri" w:cstheme="minorHAnsi"/>
        </w:rPr>
        <w:br/>
        <w:t>flytting mellom land med ulik valuta</w:t>
      </w:r>
    </w:p>
    <w:p w14:paraId="3F847A6C" w14:textId="0FB765E9" w:rsidR="00B658B8" w:rsidRPr="00B658B8" w:rsidRDefault="00B658B8" w:rsidP="00B658B8">
      <w:pPr>
        <w:numPr>
          <w:ilvl w:val="0"/>
          <w:numId w:val="34"/>
        </w:numPr>
        <w:spacing w:after="240" w:line="240" w:lineRule="auto"/>
        <w:ind w:left="993"/>
        <w:rPr>
          <w:rFonts w:eastAsia="Calibri" w:cstheme="minorHAnsi"/>
        </w:rPr>
      </w:pPr>
      <w:r w:rsidRPr="00B658B8">
        <w:rPr>
          <w:rFonts w:eastAsia="Calibri" w:cstheme="minorHAnsi"/>
        </w:rPr>
        <w:t xml:space="preserve">som gjennom sitt arbeid for Norges Bank vil kunne ha tilgang til fortrolig informasjon </w:t>
      </w:r>
      <w:r w:rsidRPr="00B658B8">
        <w:rPr>
          <w:rFonts w:eastAsia="Calibri" w:cstheme="minorHAnsi"/>
        </w:rPr>
        <w:br/>
        <w:t xml:space="preserve">om enkeltfinansforetak, kan ikke erverve eller avhende norske omsettelige verdipapirer </w:t>
      </w:r>
      <w:r w:rsidRPr="00B658B8">
        <w:rPr>
          <w:rFonts w:eastAsia="Calibri" w:cstheme="minorHAnsi"/>
        </w:rPr>
        <w:br/>
        <w:t xml:space="preserve">(jf. definisjonen i § 2-4 (1) i verdipapirhandelloven) som er utstedt av foretak i finansiell </w:t>
      </w:r>
      <w:r w:rsidR="00197F72">
        <w:rPr>
          <w:rFonts w:eastAsia="Calibri" w:cstheme="minorHAnsi"/>
        </w:rPr>
        <w:br/>
      </w:r>
      <w:r w:rsidRPr="00B658B8">
        <w:rPr>
          <w:rFonts w:eastAsia="Calibri" w:cstheme="minorHAnsi"/>
        </w:rPr>
        <w:t>sektor, eller derivater til slike.</w:t>
      </w:r>
    </w:p>
    <w:p w14:paraId="5859529B"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En ansatt hos leverandøren som i sitt arbeid for Norges Bank:</w:t>
      </w:r>
    </w:p>
    <w:p w14:paraId="75C2E82F" w14:textId="3D2E912D" w:rsidR="00B658B8" w:rsidRPr="00B658B8" w:rsidRDefault="00B658B8" w:rsidP="00B658B8">
      <w:pPr>
        <w:numPr>
          <w:ilvl w:val="0"/>
          <w:numId w:val="34"/>
        </w:numPr>
        <w:spacing w:after="0" w:line="240" w:lineRule="auto"/>
        <w:ind w:left="993"/>
        <w:rPr>
          <w:rFonts w:eastAsia="Calibri" w:cstheme="minorHAnsi"/>
        </w:rPr>
      </w:pPr>
      <w:r w:rsidRPr="00B658B8">
        <w:rPr>
          <w:rFonts w:eastAsia="Calibri" w:cstheme="minorHAnsi"/>
        </w:rPr>
        <w:t xml:space="preserve">forvalter porteføljer eller gjennomfører transaksjoner i finansielle instrumenter eller på </w:t>
      </w:r>
      <w:r w:rsidR="009C1EA4">
        <w:rPr>
          <w:rFonts w:eastAsia="Calibri" w:cstheme="minorHAnsi"/>
        </w:rPr>
        <w:br/>
      </w:r>
      <w:r w:rsidRPr="00B658B8">
        <w:rPr>
          <w:rFonts w:eastAsia="Calibri" w:cstheme="minorHAnsi"/>
        </w:rPr>
        <w:t xml:space="preserve">annen måte treffer beslutninger om finansielle instrumenter, kan ikke foreta egenhandler </w:t>
      </w:r>
      <w:r w:rsidRPr="00B658B8">
        <w:rPr>
          <w:rFonts w:eastAsia="Calibri" w:cstheme="minorHAnsi"/>
        </w:rPr>
        <w:br/>
        <w:t>i de samme finansielle instrumentene som ligger innenfor forvaltningsmandatet</w:t>
      </w:r>
    </w:p>
    <w:p w14:paraId="51525825" w14:textId="03B7D0C5" w:rsidR="00B658B8" w:rsidRPr="00B658B8" w:rsidRDefault="00B658B8" w:rsidP="00B658B8">
      <w:pPr>
        <w:numPr>
          <w:ilvl w:val="0"/>
          <w:numId w:val="34"/>
        </w:numPr>
        <w:spacing w:after="0" w:line="240" w:lineRule="auto"/>
        <w:ind w:left="993"/>
        <w:rPr>
          <w:rFonts w:eastAsia="Calibri" w:cstheme="minorHAnsi"/>
        </w:rPr>
      </w:pPr>
      <w:r w:rsidRPr="00B658B8">
        <w:rPr>
          <w:rFonts w:eastAsia="Calibri" w:cstheme="minorHAnsi"/>
        </w:rPr>
        <w:t xml:space="preserve">har – eller har tilgang til – opplysninger om Norges Banks beslutninger om handel </w:t>
      </w:r>
      <w:r w:rsidRPr="00B658B8">
        <w:rPr>
          <w:rFonts w:eastAsia="Calibri" w:cstheme="minorHAnsi"/>
        </w:rPr>
        <w:br/>
        <w:t xml:space="preserve">i finansielt instrument, kan ikke foreta egenhandler i samme type instrument før </w:t>
      </w:r>
      <w:r w:rsidR="00197F72">
        <w:rPr>
          <w:rFonts w:eastAsia="Calibri" w:cstheme="minorHAnsi"/>
        </w:rPr>
        <w:br/>
      </w:r>
      <w:r w:rsidRPr="00B658B8">
        <w:rPr>
          <w:rFonts w:eastAsia="Calibri" w:cstheme="minorHAnsi"/>
        </w:rPr>
        <w:t>opplysningen er offentlig</w:t>
      </w:r>
    </w:p>
    <w:p w14:paraId="5F0C740F" w14:textId="77777777" w:rsidR="00B658B8" w:rsidRPr="00B658B8" w:rsidRDefault="00B658B8" w:rsidP="00B658B8">
      <w:pPr>
        <w:numPr>
          <w:ilvl w:val="0"/>
          <w:numId w:val="34"/>
        </w:numPr>
        <w:spacing w:after="0" w:line="240" w:lineRule="auto"/>
        <w:ind w:left="993"/>
        <w:rPr>
          <w:rFonts w:eastAsia="Calibri" w:cstheme="minorHAnsi"/>
        </w:rPr>
      </w:pPr>
      <w:r w:rsidRPr="00B658B8">
        <w:rPr>
          <w:rFonts w:eastAsia="Calibri" w:cstheme="minorHAnsi"/>
        </w:rPr>
        <w:lastRenderedPageBreak/>
        <w:t xml:space="preserve">normalt har innsyn i eller arbeider med forvaltning av finansielle instrumenter </w:t>
      </w:r>
      <w:r w:rsidRPr="00B658B8">
        <w:rPr>
          <w:rFonts w:eastAsia="Calibri" w:cstheme="minorHAnsi"/>
        </w:rPr>
        <w:br/>
        <w:t>eller valuta for Norges Bank kan ikke:</w:t>
      </w:r>
    </w:p>
    <w:p w14:paraId="7BCD3D82" w14:textId="77777777" w:rsidR="00B658B8" w:rsidRPr="00B658B8" w:rsidRDefault="00B658B8" w:rsidP="00B658B8">
      <w:pPr>
        <w:numPr>
          <w:ilvl w:val="1"/>
          <w:numId w:val="34"/>
        </w:numPr>
        <w:spacing w:after="0" w:line="240" w:lineRule="auto"/>
        <w:ind w:left="1560"/>
        <w:rPr>
          <w:rFonts w:eastAsia="Calibri" w:cstheme="minorHAnsi"/>
        </w:rPr>
      </w:pPr>
      <w:r w:rsidRPr="00B658B8">
        <w:rPr>
          <w:rFonts w:eastAsia="Calibri" w:cstheme="minorHAnsi"/>
        </w:rPr>
        <w:t>handle derivater eller i Exchanged Traded Notes (ETN).</w:t>
      </w:r>
    </w:p>
    <w:p w14:paraId="0BBDB12C" w14:textId="77777777" w:rsidR="00B658B8" w:rsidRPr="00B658B8" w:rsidRDefault="00B658B8" w:rsidP="00B658B8">
      <w:pPr>
        <w:numPr>
          <w:ilvl w:val="1"/>
          <w:numId w:val="34"/>
        </w:numPr>
        <w:spacing w:after="0" w:line="240" w:lineRule="auto"/>
        <w:ind w:left="1560"/>
        <w:rPr>
          <w:rFonts w:eastAsia="Calibri" w:cstheme="minorHAnsi"/>
        </w:rPr>
      </w:pPr>
      <w:r w:rsidRPr="00B658B8">
        <w:rPr>
          <w:rFonts w:eastAsia="Calibri" w:cstheme="minorHAnsi"/>
        </w:rPr>
        <w:t xml:space="preserve">ved egenhandel i finansielle instrumenter eller valutaprodukter å benytte </w:t>
      </w:r>
      <w:r w:rsidRPr="00B658B8">
        <w:rPr>
          <w:rFonts w:eastAsia="Calibri" w:cstheme="minorHAnsi"/>
        </w:rPr>
        <w:br/>
        <w:t>motparter som regelmessig og i vesentlig omfang yter tjenester til sentralbank-virksomheten med mindre handelen skjer elektronisk og til standardiserte vilkår</w:t>
      </w:r>
    </w:p>
    <w:p w14:paraId="07428BBA" w14:textId="77777777" w:rsidR="00B658B8" w:rsidRPr="00B658B8" w:rsidRDefault="00B658B8" w:rsidP="00B658B8">
      <w:pPr>
        <w:numPr>
          <w:ilvl w:val="0"/>
          <w:numId w:val="34"/>
        </w:numPr>
        <w:spacing w:after="240" w:line="240" w:lineRule="auto"/>
        <w:ind w:left="993"/>
        <w:rPr>
          <w:rFonts w:eastAsia="Calibri" w:cstheme="minorHAnsi"/>
        </w:rPr>
      </w:pPr>
      <w:r w:rsidRPr="00B658B8">
        <w:rPr>
          <w:rFonts w:eastAsia="Calibri" w:cstheme="minorHAnsi"/>
        </w:rPr>
        <w:t xml:space="preserve">har innsideinformasjon eller annen konfidensiell selskapsinformasjon om investeringsvirksomheten i NBIM, skal under enhver omstendighet unngå </w:t>
      </w:r>
      <w:r w:rsidRPr="00B658B8">
        <w:rPr>
          <w:rFonts w:eastAsia="Calibri" w:cstheme="minorHAnsi"/>
        </w:rPr>
        <w:br/>
        <w:t xml:space="preserve">å bruke slik informasjon til egenhandel, til å gi investeringsråd til andre eller </w:t>
      </w:r>
      <w:r w:rsidRPr="00B658B8">
        <w:rPr>
          <w:rFonts w:eastAsia="Calibri" w:cstheme="minorHAnsi"/>
        </w:rPr>
        <w:br/>
        <w:t>gi slik informasjon videre til uvedkommende, jf. også punkt 2.3.</w:t>
      </w:r>
    </w:p>
    <w:p w14:paraId="1EF70E87"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2.3</w:t>
      </w:r>
      <w:r w:rsidRPr="00B658B8">
        <w:rPr>
          <w:rFonts w:eastAsia="Calibri" w:cstheme="minorHAnsi"/>
        </w:rPr>
        <w:tab/>
        <w:t>Innsideinformasjon og annen konfidensiell selskapsinformasjon</w:t>
      </w:r>
    </w:p>
    <w:p w14:paraId="06F50E1D"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Ansatte hos leverandøren som i sitt arbeid for Norges Bank får kjennskap til innside-</w:t>
      </w:r>
      <w:r w:rsidRPr="00B658B8">
        <w:rPr>
          <w:rFonts w:eastAsia="Calibri" w:cstheme="minorHAnsi"/>
        </w:rPr>
        <w:br/>
        <w:t xml:space="preserve">informasjon (jf. definisjon i artikkel 7 i markedsmisbruksforordningen) </w:t>
      </w:r>
      <w:r w:rsidRPr="00B658B8">
        <w:rPr>
          <w:rFonts w:eastAsia="Calibri" w:cstheme="minorHAnsi"/>
        </w:rPr>
        <w:br/>
        <w:t xml:space="preserve">eller annen konfidensiell informasjon, må ved handel i finansielle instrumenter, </w:t>
      </w:r>
      <w:r w:rsidRPr="00B658B8">
        <w:rPr>
          <w:rFonts w:eastAsia="Calibri" w:cstheme="minorHAnsi"/>
        </w:rPr>
        <w:br/>
        <w:t xml:space="preserve">valutaprodukter eller fastrenteprodukter ikke misbruke slik informasjon. </w:t>
      </w:r>
      <w:r w:rsidRPr="00B658B8">
        <w:rPr>
          <w:rFonts w:eastAsia="Calibri" w:cstheme="minorHAnsi"/>
        </w:rPr>
        <w:br/>
        <w:t>Den som har innsideinformasjon, skal ikke:</w:t>
      </w:r>
    </w:p>
    <w:p w14:paraId="022B2370" w14:textId="77777777" w:rsidR="00B658B8" w:rsidRPr="00B658B8" w:rsidRDefault="00B658B8" w:rsidP="00B658B8">
      <w:pPr>
        <w:numPr>
          <w:ilvl w:val="0"/>
          <w:numId w:val="35"/>
        </w:numPr>
        <w:shd w:val="clear" w:color="auto" w:fill="FFFFFF"/>
        <w:spacing w:after="100" w:afterAutospacing="1" w:line="240" w:lineRule="auto"/>
        <w:ind w:left="993"/>
        <w:rPr>
          <w:rFonts w:eastAsia="Calibri" w:cstheme="minorHAnsi"/>
          <w:iCs/>
        </w:rPr>
      </w:pPr>
      <w:r w:rsidRPr="00B658B8">
        <w:rPr>
          <w:rFonts w:eastAsia="Calibri" w:cstheme="minorHAnsi"/>
          <w:iCs/>
        </w:rPr>
        <w:t>foreta eller forsøke å foreta innsidehandel,</w:t>
      </w:r>
    </w:p>
    <w:p w14:paraId="4BFB3C4E" w14:textId="77777777" w:rsidR="00B658B8" w:rsidRPr="00B658B8" w:rsidRDefault="00B658B8" w:rsidP="00B658B8">
      <w:pPr>
        <w:numPr>
          <w:ilvl w:val="0"/>
          <w:numId w:val="35"/>
        </w:numPr>
        <w:shd w:val="clear" w:color="auto" w:fill="FFFFFF"/>
        <w:spacing w:after="100" w:afterAutospacing="1" w:line="240" w:lineRule="auto"/>
        <w:ind w:left="993"/>
        <w:rPr>
          <w:rFonts w:eastAsia="Calibri" w:cstheme="minorHAnsi"/>
          <w:iCs/>
        </w:rPr>
      </w:pPr>
      <w:r w:rsidRPr="00B658B8">
        <w:rPr>
          <w:rFonts w:eastAsia="Calibri" w:cstheme="minorHAnsi"/>
          <w:iCs/>
        </w:rPr>
        <w:t xml:space="preserve">anbefale en annen person å foreta innsidehandel eller tilskynde en annen </w:t>
      </w:r>
      <w:r w:rsidRPr="00B658B8">
        <w:rPr>
          <w:rFonts w:eastAsia="Calibri" w:cstheme="minorHAnsi"/>
          <w:iCs/>
        </w:rPr>
        <w:br/>
        <w:t>person til å foreta innsidehandel, eller</w:t>
      </w:r>
    </w:p>
    <w:p w14:paraId="00455429" w14:textId="77777777" w:rsidR="00B658B8" w:rsidRPr="00B658B8" w:rsidRDefault="00B658B8" w:rsidP="00B658B8">
      <w:pPr>
        <w:numPr>
          <w:ilvl w:val="0"/>
          <w:numId w:val="35"/>
        </w:numPr>
        <w:shd w:val="clear" w:color="auto" w:fill="FFFFFF"/>
        <w:spacing w:after="100" w:afterAutospacing="1" w:line="240" w:lineRule="auto"/>
        <w:ind w:left="993"/>
        <w:rPr>
          <w:rFonts w:eastAsia="Calibri" w:cstheme="minorHAnsi"/>
          <w:iCs/>
        </w:rPr>
      </w:pPr>
      <w:r w:rsidRPr="00B658B8">
        <w:rPr>
          <w:rFonts w:eastAsia="Calibri" w:cstheme="minorHAnsi"/>
          <w:iCs/>
        </w:rPr>
        <w:t xml:space="preserve">ulovlig spre slik innsideinformasjon, dvs. at den ikke spres som ledd i den </w:t>
      </w:r>
      <w:r w:rsidRPr="00B658B8">
        <w:rPr>
          <w:rFonts w:eastAsia="Calibri" w:cstheme="minorHAnsi"/>
          <w:iCs/>
        </w:rPr>
        <w:br/>
        <w:t xml:space="preserve">normale utøvelsen av den ansattes arbeid, yrke eller forpliktelser. </w:t>
      </w:r>
    </w:p>
    <w:p w14:paraId="7EBA4883" w14:textId="77777777" w:rsidR="00B658B8" w:rsidRPr="00B658B8" w:rsidRDefault="00B658B8" w:rsidP="00B658B8">
      <w:pPr>
        <w:spacing w:after="240" w:line="240" w:lineRule="auto"/>
        <w:ind w:left="567"/>
        <w:rPr>
          <w:rFonts w:eastAsia="Calibri" w:cstheme="minorHAnsi"/>
        </w:rPr>
      </w:pPr>
      <w:r w:rsidRPr="00B658B8">
        <w:rPr>
          <w:rFonts w:eastAsia="Calibri" w:cstheme="minorHAnsi"/>
        </w:rPr>
        <w:t>Misbruk av innsideinformasjon er straffbart etter lov.</w:t>
      </w:r>
    </w:p>
    <w:p w14:paraId="4B7CBC75"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2.4</w:t>
      </w:r>
      <w:r w:rsidRPr="00B658B8">
        <w:rPr>
          <w:rFonts w:eastAsia="Calibri" w:cstheme="minorHAnsi"/>
        </w:rPr>
        <w:tab/>
        <w:t>Gaver</w:t>
      </w:r>
    </w:p>
    <w:p w14:paraId="0B56A7E7" w14:textId="77777777"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Ansatte hos leverandøren skal avstå fra å motta gaver eller personlige fordeler til seg </w:t>
      </w:r>
      <w:r w:rsidRPr="00B658B8">
        <w:rPr>
          <w:rFonts w:eastAsia="Calibri" w:cstheme="minorHAnsi"/>
        </w:rPr>
        <w:br/>
        <w:t xml:space="preserve">selv eller andre fra bankens forretningsforbindelser eller fra andre i anledning tjeneste </w:t>
      </w:r>
      <w:r w:rsidRPr="00B658B8">
        <w:rPr>
          <w:rFonts w:eastAsia="Calibri" w:cstheme="minorHAnsi"/>
        </w:rPr>
        <w:br/>
        <w:t xml:space="preserve">eller arbeid i Norges Bank som kan gi personlig fordel for den ansatte eller som er egnet til, </w:t>
      </w:r>
      <w:r w:rsidRPr="00B658B8">
        <w:rPr>
          <w:rFonts w:eastAsia="Calibri" w:cstheme="minorHAnsi"/>
        </w:rPr>
        <w:br/>
        <w:t xml:space="preserve">eller kan være ment, å påvirke ansattes tjenstlige handlinger.  Ansatte hos leverandøren, </w:t>
      </w:r>
      <w:r w:rsidRPr="00B658B8">
        <w:rPr>
          <w:rFonts w:eastAsia="Calibri" w:cstheme="minorHAnsi"/>
        </w:rPr>
        <w:br/>
        <w:t xml:space="preserve">som opptrer på vegne av Norges Bank, skal heller ikke gi gaver til forretningsforbindelser </w:t>
      </w:r>
      <w:r w:rsidRPr="00B658B8">
        <w:rPr>
          <w:rFonts w:eastAsia="Calibri" w:cstheme="minorHAnsi"/>
        </w:rPr>
        <w:br/>
        <w:t xml:space="preserve">eller til </w:t>
      </w:r>
      <w:proofErr w:type="gramStart"/>
      <w:r w:rsidRPr="00B658B8">
        <w:rPr>
          <w:rFonts w:eastAsia="Calibri" w:cstheme="minorHAnsi"/>
        </w:rPr>
        <w:t>potensielle</w:t>
      </w:r>
      <w:proofErr w:type="gramEnd"/>
      <w:r w:rsidRPr="00B658B8">
        <w:rPr>
          <w:rFonts w:eastAsia="Calibri" w:cstheme="minorHAnsi"/>
        </w:rPr>
        <w:t xml:space="preserve"> forretningsforbindelser av Norges Bank. </w:t>
      </w:r>
    </w:p>
    <w:p w14:paraId="167402C4"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2.5</w:t>
      </w:r>
      <w:r w:rsidRPr="00B658B8">
        <w:rPr>
          <w:rFonts w:eastAsia="Calibri" w:cstheme="minorHAnsi"/>
        </w:rPr>
        <w:tab/>
        <w:t>Invitasjoner</w:t>
      </w:r>
    </w:p>
    <w:p w14:paraId="7B9AD55E"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 xml:space="preserve">Dersom ansatte hos leverandøren deltar på eksterne reiser, seminarer mv. for Norges Bank, </w:t>
      </w:r>
      <w:r w:rsidRPr="00B658B8">
        <w:rPr>
          <w:rFonts w:eastAsia="Calibri" w:cstheme="minorHAnsi"/>
        </w:rPr>
        <w:br/>
        <w:t xml:space="preserve">skal kostnadene som hovedregel dekkes av Norges Bank eller av leverandøren selv der dette </w:t>
      </w:r>
      <w:r w:rsidRPr="00B658B8">
        <w:rPr>
          <w:rFonts w:eastAsia="Calibri" w:cstheme="minorHAnsi"/>
        </w:rPr>
        <w:br/>
        <w:t xml:space="preserve">er avtalt og hensiktsmessig. </w:t>
      </w:r>
    </w:p>
    <w:p w14:paraId="7DF871E1" w14:textId="77777777" w:rsidR="00B658B8" w:rsidRPr="00B658B8" w:rsidRDefault="00B658B8" w:rsidP="00B658B8">
      <w:pPr>
        <w:spacing w:after="0" w:line="240" w:lineRule="auto"/>
        <w:ind w:left="567"/>
        <w:rPr>
          <w:rFonts w:eastAsia="Calibri" w:cstheme="minorHAnsi"/>
        </w:rPr>
      </w:pPr>
    </w:p>
    <w:p w14:paraId="3F35B2F5" w14:textId="6D6353E7" w:rsidR="00B658B8" w:rsidRPr="00B658B8" w:rsidRDefault="00B658B8" w:rsidP="00B658B8">
      <w:pPr>
        <w:spacing w:after="0" w:line="240" w:lineRule="auto"/>
        <w:ind w:left="567"/>
        <w:rPr>
          <w:rFonts w:eastAsia="Calibri" w:cstheme="minorHAnsi"/>
        </w:rPr>
      </w:pPr>
      <w:r w:rsidRPr="00B658B8">
        <w:rPr>
          <w:rFonts w:eastAsia="Calibri" w:cstheme="minorHAnsi"/>
        </w:rPr>
        <w:t xml:space="preserve">Ansatte hos leverandøren som opptrer på vegne av Norges Bank, kan ta imot invitasjon til </w:t>
      </w:r>
      <w:r w:rsidR="00B23048">
        <w:rPr>
          <w:rFonts w:eastAsia="Calibri" w:cstheme="minorHAnsi"/>
        </w:rPr>
        <w:br/>
      </w:r>
      <w:r w:rsidRPr="00B658B8">
        <w:rPr>
          <w:rFonts w:eastAsia="Calibri" w:cstheme="minorHAnsi"/>
        </w:rPr>
        <w:t xml:space="preserve">måltider fra bankens forretningsforbindelser eller </w:t>
      </w:r>
      <w:proofErr w:type="gramStart"/>
      <w:r w:rsidRPr="00B658B8">
        <w:rPr>
          <w:rFonts w:eastAsia="Calibri" w:cstheme="minorHAnsi"/>
        </w:rPr>
        <w:t>potensielle</w:t>
      </w:r>
      <w:proofErr w:type="gramEnd"/>
      <w:r w:rsidRPr="00B658B8">
        <w:rPr>
          <w:rFonts w:eastAsia="Calibri" w:cstheme="minorHAnsi"/>
        </w:rPr>
        <w:t xml:space="preserve"> forretningsforbindelser bare </w:t>
      </w:r>
      <w:r w:rsidR="00B23048">
        <w:rPr>
          <w:rFonts w:eastAsia="Calibri" w:cstheme="minorHAnsi"/>
        </w:rPr>
        <w:br/>
      </w:r>
      <w:r w:rsidRPr="00B658B8">
        <w:rPr>
          <w:rFonts w:eastAsia="Calibri" w:cstheme="minorHAnsi"/>
        </w:rPr>
        <w:t xml:space="preserve">dersom måltidet naturlig inngår som del av et møte eller annen omstendighet som knytter </w:t>
      </w:r>
      <w:r w:rsidRPr="00B658B8">
        <w:rPr>
          <w:rFonts w:eastAsia="Calibri" w:cstheme="minorHAnsi"/>
        </w:rPr>
        <w:br/>
        <w:t xml:space="preserve">seg til et oppdrag for Norges Bank, eller hvor formålet åpenbart ikke er å oppnå kontrakter </w:t>
      </w:r>
      <w:r w:rsidRPr="00B658B8">
        <w:rPr>
          <w:rFonts w:eastAsia="Calibri" w:cstheme="minorHAnsi"/>
        </w:rPr>
        <w:br/>
        <w:t>med eller særlige ytelser fra Norges Bank.</w:t>
      </w:r>
    </w:p>
    <w:p w14:paraId="0A1F4257" w14:textId="77777777" w:rsidR="00B658B8" w:rsidRPr="00B658B8" w:rsidRDefault="00B658B8" w:rsidP="00B658B8">
      <w:pPr>
        <w:spacing w:after="0" w:line="240" w:lineRule="auto"/>
        <w:ind w:left="567"/>
        <w:rPr>
          <w:rFonts w:eastAsia="Calibri" w:cstheme="minorHAnsi"/>
        </w:rPr>
      </w:pPr>
    </w:p>
    <w:p w14:paraId="6C40B535" w14:textId="77777777"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Dersom kostnadsdekningen er regulert annet sted i avtalen mellom leverandøren </w:t>
      </w:r>
      <w:r w:rsidRPr="00B658B8">
        <w:rPr>
          <w:rFonts w:eastAsia="Calibri" w:cstheme="minorHAnsi"/>
        </w:rPr>
        <w:br/>
        <w:t>og Norges Bank, går det foran bestemmelsen her.</w:t>
      </w:r>
    </w:p>
    <w:p w14:paraId="0974958A" w14:textId="77777777" w:rsidR="00B658B8" w:rsidRPr="00B658B8" w:rsidRDefault="00B658B8" w:rsidP="00B658B8">
      <w:pPr>
        <w:tabs>
          <w:tab w:val="left" w:pos="567"/>
        </w:tabs>
        <w:spacing w:after="0" w:line="240" w:lineRule="auto"/>
        <w:ind w:left="142"/>
        <w:rPr>
          <w:rFonts w:eastAsia="Calibri" w:cstheme="minorHAnsi"/>
        </w:rPr>
      </w:pPr>
      <w:r w:rsidRPr="00B658B8">
        <w:rPr>
          <w:rFonts w:eastAsia="Calibri" w:cstheme="minorHAnsi"/>
        </w:rPr>
        <w:t>2.6</w:t>
      </w:r>
      <w:r w:rsidRPr="00B658B8">
        <w:rPr>
          <w:rFonts w:eastAsia="Calibri" w:cstheme="minorHAnsi"/>
        </w:rPr>
        <w:tab/>
        <w:t>Foredrag og undervisning</w:t>
      </w:r>
    </w:p>
    <w:p w14:paraId="5899762B"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 xml:space="preserve">Ansatte hos leverandøren kan ikke motta godtgjørelse eller lignende for eksternt foredrag </w:t>
      </w:r>
      <w:r w:rsidRPr="00B658B8">
        <w:rPr>
          <w:rFonts w:eastAsia="Calibri" w:cstheme="minorHAnsi"/>
        </w:rPr>
        <w:br/>
        <w:t xml:space="preserve">med direkte tilknytning til Norges Banks virksomhet, unntatt når samlet verdi er under </w:t>
      </w:r>
      <w:r w:rsidRPr="00B658B8">
        <w:rPr>
          <w:rFonts w:eastAsia="Calibri" w:cstheme="minorHAnsi"/>
        </w:rPr>
        <w:br/>
        <w:t xml:space="preserve">NOK 500,-, Godtgjørelse i form av kontanter eller kontopenger kan likevel ikke mottas.   </w:t>
      </w:r>
    </w:p>
    <w:p w14:paraId="125741D1" w14:textId="77777777" w:rsidR="00B658B8" w:rsidRPr="00B658B8" w:rsidRDefault="00B658B8" w:rsidP="00B658B8">
      <w:pPr>
        <w:spacing w:after="0" w:line="240" w:lineRule="auto"/>
        <w:ind w:left="708"/>
        <w:rPr>
          <w:rFonts w:eastAsia="Calibri" w:cstheme="minorHAnsi"/>
        </w:rPr>
      </w:pPr>
    </w:p>
    <w:p w14:paraId="38849B82" w14:textId="77777777"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Norges Bank skal dekke utgifter til reise og opphold i forbindelse med eksterne foredrag </w:t>
      </w:r>
      <w:r w:rsidRPr="00B658B8">
        <w:rPr>
          <w:rFonts w:eastAsia="Calibri" w:cstheme="minorHAnsi"/>
        </w:rPr>
        <w:br/>
        <w:t xml:space="preserve">ansatte hos leverandøren holder eller bidrar til i anledning tjeneste for Norges Bank, </w:t>
      </w:r>
      <w:r w:rsidRPr="00B658B8">
        <w:rPr>
          <w:rFonts w:eastAsia="Calibri" w:cstheme="minorHAnsi"/>
        </w:rPr>
        <w:br/>
        <w:t xml:space="preserve">hvis ikke noe annet fremgår av praksis for representasjon i offentlige sammenhenger, </w:t>
      </w:r>
      <w:r w:rsidRPr="00B658B8">
        <w:rPr>
          <w:rFonts w:eastAsia="Calibri" w:cstheme="minorHAnsi"/>
        </w:rPr>
        <w:br/>
        <w:t xml:space="preserve">praksis mellom sentralbankene eller internasjonale organisasjoner, akademiske institusjoner </w:t>
      </w:r>
      <w:r w:rsidRPr="00B658B8">
        <w:rPr>
          <w:rFonts w:eastAsia="Calibri" w:cstheme="minorHAnsi"/>
        </w:rPr>
        <w:br/>
        <w:t xml:space="preserve">mv. Arrangøren kan også dekke seminaravgift eller lignende samt måltider inkludert </w:t>
      </w:r>
      <w:r w:rsidRPr="00B658B8">
        <w:rPr>
          <w:rFonts w:eastAsia="Calibri" w:cstheme="minorHAnsi"/>
        </w:rPr>
        <w:br/>
        <w:t xml:space="preserve">i seminaravgiften, når foredraget er knyttet til seminaret. I særlige tilfeller kan Norges Bank forhåndsgodkjenne at også andre utgifter dekkes av arrangøren, hvis det er ubetenkelig </w:t>
      </w:r>
      <w:r w:rsidRPr="00B658B8">
        <w:rPr>
          <w:rFonts w:eastAsia="Calibri" w:cstheme="minorHAnsi"/>
        </w:rPr>
        <w:br/>
        <w:t xml:space="preserve">å gjøre unntak. Dersom kostnadsdekningen er regulert annet sted i avtalen mellom </w:t>
      </w:r>
      <w:r w:rsidRPr="00B658B8">
        <w:rPr>
          <w:rFonts w:eastAsia="Calibri" w:cstheme="minorHAnsi"/>
        </w:rPr>
        <w:br/>
        <w:t>leverandøren og Norges Bank, går det foran bestemmelsen her.</w:t>
      </w:r>
    </w:p>
    <w:p w14:paraId="524EA6FD" w14:textId="77777777" w:rsidR="00B658B8" w:rsidRPr="00B658B8" w:rsidRDefault="00B658B8" w:rsidP="00B658B8">
      <w:pPr>
        <w:tabs>
          <w:tab w:val="left" w:pos="567"/>
        </w:tabs>
        <w:spacing w:after="0" w:line="240" w:lineRule="auto"/>
        <w:ind w:left="142"/>
        <w:rPr>
          <w:rFonts w:eastAsia="Calibri" w:cstheme="minorHAnsi"/>
          <w:sz w:val="26"/>
          <w:szCs w:val="26"/>
        </w:rPr>
      </w:pPr>
      <w:r w:rsidRPr="00B658B8">
        <w:rPr>
          <w:rFonts w:eastAsia="Calibri" w:cstheme="minorHAnsi"/>
          <w:sz w:val="26"/>
          <w:szCs w:val="26"/>
        </w:rPr>
        <w:t>3</w:t>
      </w:r>
      <w:r w:rsidRPr="00B658B8">
        <w:rPr>
          <w:rFonts w:eastAsia="Calibri" w:cstheme="minorHAnsi"/>
          <w:sz w:val="26"/>
          <w:szCs w:val="26"/>
        </w:rPr>
        <w:tab/>
        <w:t>Rett til kontroll</w:t>
      </w:r>
    </w:p>
    <w:p w14:paraId="2E690CCE" w14:textId="571CF735"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I avtaleperioden plikter leverandøren å gi Norges Bank innsyn i spørsmål som gjelder </w:t>
      </w:r>
      <w:r w:rsidRPr="00B658B8">
        <w:rPr>
          <w:rFonts w:eastAsia="Calibri" w:cstheme="minorHAnsi"/>
        </w:rPr>
        <w:br/>
        <w:t xml:space="preserve">etterlevelse av disse etiske retningslinjene, spesielt om hvordan leverandøren gjennomfører </w:t>
      </w:r>
      <w:r w:rsidR="00B23048">
        <w:rPr>
          <w:rFonts w:eastAsia="Calibri" w:cstheme="minorHAnsi"/>
        </w:rPr>
        <w:br/>
      </w:r>
      <w:r w:rsidRPr="00B658B8">
        <w:rPr>
          <w:rFonts w:eastAsia="Calibri" w:cstheme="minorHAnsi"/>
        </w:rPr>
        <w:t>kontroll og oppfølging.</w:t>
      </w:r>
    </w:p>
    <w:p w14:paraId="0F1D0CF6" w14:textId="77777777" w:rsidR="00B658B8" w:rsidRPr="00B658B8" w:rsidRDefault="00B658B8" w:rsidP="00B658B8">
      <w:pPr>
        <w:tabs>
          <w:tab w:val="left" w:pos="567"/>
        </w:tabs>
        <w:spacing w:after="0" w:line="240" w:lineRule="auto"/>
        <w:ind w:left="142"/>
        <w:rPr>
          <w:rFonts w:eastAsia="Calibri" w:cstheme="minorHAnsi"/>
          <w:sz w:val="26"/>
          <w:szCs w:val="26"/>
        </w:rPr>
      </w:pPr>
      <w:r w:rsidRPr="00B658B8">
        <w:rPr>
          <w:rFonts w:eastAsia="Calibri" w:cstheme="minorHAnsi"/>
          <w:sz w:val="26"/>
          <w:szCs w:val="26"/>
        </w:rPr>
        <w:t>4</w:t>
      </w:r>
      <w:r w:rsidRPr="00B658B8">
        <w:rPr>
          <w:rFonts w:eastAsia="Calibri" w:cstheme="minorHAnsi"/>
          <w:sz w:val="26"/>
          <w:szCs w:val="26"/>
        </w:rPr>
        <w:tab/>
        <w:t>Melding om kritikkverdige forhold</w:t>
      </w:r>
    </w:p>
    <w:p w14:paraId="6886EFD7" w14:textId="77777777" w:rsidR="00B658B8" w:rsidRPr="00B658B8" w:rsidRDefault="00B658B8" w:rsidP="00B658B8">
      <w:pPr>
        <w:spacing w:after="0" w:line="240" w:lineRule="auto"/>
        <w:ind w:left="567"/>
        <w:rPr>
          <w:rFonts w:eastAsia="Calibri" w:cstheme="minorHAnsi"/>
        </w:rPr>
      </w:pPr>
      <w:r w:rsidRPr="00B658B8">
        <w:rPr>
          <w:rFonts w:eastAsia="Calibri" w:cstheme="minorHAnsi"/>
        </w:rPr>
        <w:t xml:space="preserve">Leverandører skal ved kjennskap til eller mistanke om brudd på disse etiske retningslinjene </w:t>
      </w:r>
      <w:r w:rsidRPr="00B658B8">
        <w:rPr>
          <w:rFonts w:eastAsia="Calibri" w:cstheme="minorHAnsi"/>
        </w:rPr>
        <w:br/>
        <w:t xml:space="preserve">gi beskjed til internrevisjonen i Norges Bank på e-postadressen: </w:t>
      </w:r>
      <w:r w:rsidRPr="00B658B8">
        <w:rPr>
          <w:rFonts w:eastAsia="Calibri" w:cstheme="minorHAnsi"/>
        </w:rPr>
        <w:br/>
      </w:r>
      <w:hyperlink r:id="rId16" w:history="1">
        <w:r w:rsidRPr="00B658B8">
          <w:rPr>
            <w:rFonts w:eastAsia="Calibri" w:cstheme="minorHAnsi"/>
            <w:u w:val="single"/>
          </w:rPr>
          <w:t>IR-Varsling@Norges-Bank.no</w:t>
        </w:r>
      </w:hyperlink>
      <w:r w:rsidRPr="00B658B8">
        <w:rPr>
          <w:rFonts w:eastAsia="Calibri" w:cstheme="minorHAnsi"/>
        </w:rPr>
        <w:t>.</w:t>
      </w:r>
    </w:p>
    <w:p w14:paraId="1BABE6F8" w14:textId="77777777" w:rsidR="00B658B8" w:rsidRPr="00B658B8" w:rsidRDefault="00B658B8" w:rsidP="00B658B8">
      <w:pPr>
        <w:spacing w:after="0" w:line="240" w:lineRule="auto"/>
        <w:ind w:left="567"/>
        <w:rPr>
          <w:rFonts w:eastAsia="Calibri" w:cstheme="minorHAnsi"/>
        </w:rPr>
      </w:pPr>
    </w:p>
    <w:p w14:paraId="2CC88618" w14:textId="77777777" w:rsidR="00B658B8" w:rsidRPr="00B658B8" w:rsidRDefault="00B658B8" w:rsidP="00B658B8">
      <w:pPr>
        <w:spacing w:after="240" w:line="240" w:lineRule="auto"/>
        <w:ind w:left="567"/>
        <w:rPr>
          <w:rFonts w:eastAsia="Calibri" w:cstheme="minorHAnsi"/>
        </w:rPr>
      </w:pPr>
      <w:r w:rsidRPr="00B658B8">
        <w:rPr>
          <w:rFonts w:eastAsia="Calibri" w:cstheme="minorHAnsi"/>
        </w:rPr>
        <w:t xml:space="preserve">Ansatte hos leverandøren oppfordres til å melde fra om mulige kritikkverdige forhold </w:t>
      </w:r>
      <w:r w:rsidRPr="00B658B8">
        <w:rPr>
          <w:rFonts w:eastAsia="Calibri" w:cstheme="minorHAnsi"/>
        </w:rPr>
        <w:br/>
        <w:t xml:space="preserve">knyttet til gjennomføring av avtalen med Norges Bank. Hvis det ikke er hensiktsmessig </w:t>
      </w:r>
      <w:r w:rsidRPr="00B658B8">
        <w:rPr>
          <w:rFonts w:eastAsia="Calibri" w:cstheme="minorHAnsi"/>
        </w:rPr>
        <w:br/>
        <w:t xml:space="preserve">å bruke ordinær rapportering, kan ansatte hos leverandøren melde om slike forhold </w:t>
      </w:r>
      <w:r w:rsidRPr="00B658B8">
        <w:rPr>
          <w:rFonts w:eastAsia="Calibri" w:cstheme="minorHAnsi"/>
        </w:rPr>
        <w:br/>
        <w:t xml:space="preserve">direkte til internrevisjonen i Norges Bank på e-postadressen: </w:t>
      </w:r>
      <w:hyperlink r:id="rId17" w:history="1">
        <w:r w:rsidRPr="00B658B8">
          <w:rPr>
            <w:rFonts w:eastAsia="Calibri" w:cstheme="minorHAnsi"/>
            <w:u w:val="single"/>
          </w:rPr>
          <w:t>IR-Varsling@Norges-Bank.no</w:t>
        </w:r>
      </w:hyperlink>
      <w:r w:rsidRPr="00B658B8">
        <w:rPr>
          <w:rFonts w:eastAsia="Calibri" w:cstheme="minorHAnsi"/>
        </w:rPr>
        <w:br/>
        <w:t>Slike meldinger kan både gjelde forhold hos Norges Bank og leverandøren.</w:t>
      </w:r>
    </w:p>
    <w:p w14:paraId="23CD23EE" w14:textId="77777777" w:rsidR="00B658B8" w:rsidRPr="00B658B8" w:rsidRDefault="00B658B8" w:rsidP="00B658B8">
      <w:pPr>
        <w:tabs>
          <w:tab w:val="left" w:pos="567"/>
        </w:tabs>
        <w:spacing w:after="0" w:line="240" w:lineRule="auto"/>
        <w:ind w:left="142"/>
        <w:rPr>
          <w:rFonts w:eastAsia="Calibri" w:cstheme="minorHAnsi"/>
          <w:sz w:val="26"/>
          <w:szCs w:val="26"/>
        </w:rPr>
      </w:pPr>
      <w:r w:rsidRPr="00B658B8">
        <w:rPr>
          <w:rFonts w:eastAsia="Calibri" w:cstheme="minorHAnsi"/>
          <w:sz w:val="26"/>
          <w:szCs w:val="26"/>
        </w:rPr>
        <w:t>5</w:t>
      </w:r>
      <w:r w:rsidRPr="00B658B8">
        <w:rPr>
          <w:rFonts w:eastAsia="Calibri" w:cstheme="minorHAnsi"/>
          <w:sz w:val="26"/>
          <w:szCs w:val="26"/>
        </w:rPr>
        <w:tab/>
        <w:t>Unntak fra retningslinjene</w:t>
      </w:r>
    </w:p>
    <w:p w14:paraId="58A2B2EB" w14:textId="3C18AC44" w:rsidR="00B23048" w:rsidRDefault="00B658B8" w:rsidP="00B23048">
      <w:pPr>
        <w:spacing w:after="0" w:line="240" w:lineRule="auto"/>
        <w:ind w:left="567"/>
        <w:rPr>
          <w:rFonts w:eastAsia="Times New Roman" w:cstheme="minorHAnsi"/>
          <w:b/>
          <w:bCs/>
          <w:caps/>
          <w:sz w:val="24"/>
          <w:szCs w:val="20"/>
          <w:lang w:eastAsia="nb-NO"/>
        </w:rPr>
      </w:pPr>
      <w:r w:rsidRPr="00B658B8">
        <w:rPr>
          <w:rFonts w:eastAsia="Calibri" w:cstheme="minorHAnsi"/>
        </w:rPr>
        <w:t xml:space="preserve">Eventuelle unntak fra disse retningslinjene i enkelttilfeller må tas opp med avtaleier </w:t>
      </w:r>
      <w:r w:rsidRPr="00B658B8">
        <w:rPr>
          <w:rFonts w:eastAsia="Calibri" w:cstheme="minorHAnsi"/>
        </w:rPr>
        <w:br/>
        <w:t>og forhåndsgodkjennes skriftlig av Norges Bank.</w:t>
      </w:r>
      <w:bookmarkStart w:id="150" w:name="_Toc236384256"/>
    </w:p>
    <w:p w14:paraId="1A14E020" w14:textId="77777777" w:rsidR="00B23048" w:rsidRDefault="00B23048">
      <w:pPr>
        <w:rPr>
          <w:rFonts w:eastAsia="Times New Roman" w:cstheme="minorHAnsi"/>
          <w:b/>
          <w:bCs/>
          <w:caps/>
          <w:sz w:val="24"/>
          <w:szCs w:val="20"/>
          <w:lang w:eastAsia="nb-NO"/>
        </w:rPr>
      </w:pPr>
      <w:r>
        <w:rPr>
          <w:rFonts w:cstheme="minorHAnsi"/>
        </w:rPr>
        <w:br w:type="page"/>
      </w:r>
    </w:p>
    <w:p w14:paraId="7816954E" w14:textId="032A80A9" w:rsidR="003233D7" w:rsidRDefault="003233D7" w:rsidP="00237E71">
      <w:pPr>
        <w:pStyle w:val="Heading1"/>
        <w:numPr>
          <w:ilvl w:val="0"/>
          <w:numId w:val="0"/>
        </w:numPr>
        <w:ind w:left="850" w:hanging="850"/>
        <w:rPr>
          <w:rFonts w:asciiTheme="minorHAnsi" w:hAnsiTheme="minorHAnsi" w:cstheme="minorHAnsi"/>
          <w:lang w:val="nb-NO"/>
        </w:rPr>
      </w:pPr>
      <w:r w:rsidRPr="005267A5">
        <w:rPr>
          <w:rFonts w:asciiTheme="minorHAnsi" w:hAnsiTheme="minorHAnsi" w:cstheme="minorHAnsi"/>
          <w:lang w:val="nb-NO"/>
        </w:rPr>
        <w:lastRenderedPageBreak/>
        <w:t xml:space="preserve">Vedlegg </w:t>
      </w:r>
      <w:r>
        <w:rPr>
          <w:rFonts w:asciiTheme="minorHAnsi" w:hAnsiTheme="minorHAnsi" w:cstheme="minorHAnsi"/>
          <w:lang w:val="nb-NO"/>
        </w:rPr>
        <w:t>1</w:t>
      </w:r>
      <w:r w:rsidR="00655D13">
        <w:rPr>
          <w:rFonts w:asciiTheme="minorHAnsi" w:hAnsiTheme="minorHAnsi" w:cstheme="minorHAnsi"/>
          <w:lang w:val="nb-NO"/>
        </w:rPr>
        <w:t>1</w:t>
      </w:r>
      <w:r w:rsidRPr="005267A5">
        <w:rPr>
          <w:rFonts w:asciiTheme="minorHAnsi" w:hAnsiTheme="minorHAnsi" w:cstheme="minorHAnsi"/>
          <w:lang w:val="nb-NO"/>
        </w:rPr>
        <w:t xml:space="preserve"> – </w:t>
      </w:r>
      <w:r>
        <w:rPr>
          <w:rFonts w:asciiTheme="minorHAnsi" w:hAnsiTheme="minorHAnsi" w:cstheme="minorHAnsi"/>
          <w:lang w:val="nb-NO"/>
        </w:rPr>
        <w:t>Avtale</w:t>
      </w:r>
      <w:bookmarkEnd w:id="150"/>
      <w:r w:rsidR="007D2038">
        <w:rPr>
          <w:rFonts w:asciiTheme="minorHAnsi" w:hAnsiTheme="minorHAnsi" w:cstheme="minorHAnsi"/>
          <w:lang w:val="nb-NO"/>
        </w:rPr>
        <w:t>MAL</w:t>
      </w:r>
    </w:p>
    <w:p w14:paraId="0A055912" w14:textId="77777777" w:rsidR="00BD0D77" w:rsidRDefault="00BD0D77" w:rsidP="00237E71">
      <w:pPr>
        <w:pStyle w:val="Heading1"/>
        <w:numPr>
          <w:ilvl w:val="0"/>
          <w:numId w:val="0"/>
        </w:numPr>
        <w:ind w:left="850" w:hanging="850"/>
        <w:rPr>
          <w:rFonts w:asciiTheme="minorHAnsi" w:hAnsiTheme="minorHAnsi" w:cstheme="minorHAnsi"/>
          <w:lang w:val="nb-NO"/>
        </w:rPr>
      </w:pPr>
    </w:p>
    <w:p w14:paraId="736BDAB2" w14:textId="2141E3D0" w:rsidR="00BD0D77" w:rsidRPr="00D020EA" w:rsidRDefault="00BD0D77" w:rsidP="00237E71">
      <w:pPr>
        <w:pStyle w:val="Heading1"/>
        <w:numPr>
          <w:ilvl w:val="0"/>
          <w:numId w:val="0"/>
        </w:numPr>
        <w:ind w:left="850" w:hanging="850"/>
        <w:rPr>
          <w:rFonts w:asciiTheme="minorHAnsi" w:hAnsiTheme="minorHAnsi" w:cstheme="minorHAnsi"/>
          <w:color w:val="000000" w:themeColor="text1"/>
          <w:lang w:val="nb-NO"/>
        </w:rPr>
      </w:pPr>
      <w:r w:rsidRPr="00D020EA">
        <w:rPr>
          <w:rFonts w:asciiTheme="minorHAnsi" w:hAnsiTheme="minorHAnsi" w:cstheme="minorHAnsi"/>
          <w:color w:val="000000" w:themeColor="text1"/>
          <w:lang w:val="nb-NO"/>
        </w:rPr>
        <w:t>Statens Standardavtale SSA-K (KJØP)</w:t>
      </w:r>
      <w:r w:rsidRPr="00D020EA">
        <w:rPr>
          <w:rFonts w:asciiTheme="minorHAnsi" w:hAnsiTheme="minorHAnsi" w:cstheme="minorHAnsi"/>
          <w:color w:val="000000" w:themeColor="text1"/>
          <w:lang w:val="nb-NO"/>
        </w:rPr>
        <w:tab/>
      </w:r>
    </w:p>
    <w:p w14:paraId="1CE03E7F" w14:textId="2703300B" w:rsidR="00BD0D77" w:rsidRPr="00D020EA" w:rsidRDefault="00BD0D77" w:rsidP="00237E71">
      <w:pPr>
        <w:pStyle w:val="Heading1"/>
        <w:numPr>
          <w:ilvl w:val="0"/>
          <w:numId w:val="0"/>
        </w:numPr>
        <w:ind w:left="850" w:hanging="850"/>
        <w:rPr>
          <w:rFonts w:asciiTheme="minorHAnsi" w:hAnsiTheme="minorHAnsi" w:cstheme="minorHAnsi"/>
          <w:color w:val="000000" w:themeColor="text1"/>
          <w:sz w:val="22"/>
          <w:szCs w:val="22"/>
          <w:lang w:val="nb-NO"/>
        </w:rPr>
      </w:pPr>
      <w:r w:rsidRPr="00D020EA">
        <w:rPr>
          <w:rFonts w:asciiTheme="minorHAnsi" w:eastAsia="Calibri" w:hAnsiTheme="minorHAnsi" w:cstheme="minorHAnsi"/>
          <w:b w:val="0"/>
          <w:bCs w:val="0"/>
          <w:caps w:val="0"/>
          <w:color w:val="000000" w:themeColor="text1"/>
          <w:sz w:val="22"/>
          <w:szCs w:val="22"/>
          <w:lang w:val="nb-NO" w:eastAsia="en-US"/>
        </w:rPr>
        <w:t>Link til avtalen</w:t>
      </w:r>
      <w:r w:rsidR="003637F5" w:rsidRPr="00D020EA">
        <w:rPr>
          <w:rFonts w:asciiTheme="minorHAnsi" w:eastAsia="Calibri" w:hAnsiTheme="minorHAnsi" w:cstheme="minorHAnsi"/>
          <w:b w:val="0"/>
          <w:bCs w:val="0"/>
          <w:caps w:val="0"/>
          <w:color w:val="000000" w:themeColor="text1"/>
          <w:sz w:val="22"/>
          <w:szCs w:val="22"/>
          <w:lang w:val="nb-NO" w:eastAsia="en-US"/>
        </w:rPr>
        <w:tab/>
      </w:r>
      <w:r w:rsidR="003637F5" w:rsidRPr="00D020EA">
        <w:rPr>
          <w:rFonts w:asciiTheme="minorHAnsi" w:hAnsiTheme="minorHAnsi" w:cstheme="minorHAnsi"/>
          <w:color w:val="000000" w:themeColor="text1"/>
          <w:sz w:val="22"/>
          <w:szCs w:val="22"/>
          <w:lang w:val="nb-NO"/>
        </w:rPr>
        <w:tab/>
      </w:r>
      <w:hyperlink r:id="rId18" w:history="1">
        <w:r w:rsidR="003637F5" w:rsidRPr="00D020EA">
          <w:rPr>
            <w:rStyle w:val="Hyperlink"/>
            <w:rFonts w:asciiTheme="minorHAnsi" w:hAnsiTheme="minorHAnsi" w:cstheme="minorHAnsi"/>
            <w:color w:val="000000" w:themeColor="text1"/>
            <w:sz w:val="22"/>
            <w:szCs w:val="22"/>
            <w:lang w:val="nb-NO"/>
          </w:rPr>
          <w:t>SSA-K (Kjøpsavtalen)</w:t>
        </w:r>
      </w:hyperlink>
    </w:p>
    <w:p w14:paraId="314FECEF" w14:textId="2A5E3BD0" w:rsidR="00BD0D77" w:rsidRPr="00D020EA" w:rsidRDefault="00BD0D77" w:rsidP="00237E71">
      <w:pPr>
        <w:pStyle w:val="Heading1"/>
        <w:numPr>
          <w:ilvl w:val="0"/>
          <w:numId w:val="0"/>
        </w:numPr>
        <w:ind w:left="850" w:hanging="850"/>
        <w:rPr>
          <w:rFonts w:asciiTheme="minorHAnsi" w:hAnsiTheme="minorHAnsi" w:cstheme="minorHAnsi"/>
          <w:color w:val="000000" w:themeColor="text1"/>
          <w:sz w:val="22"/>
          <w:szCs w:val="22"/>
          <w:lang w:val="nb-NO"/>
        </w:rPr>
      </w:pPr>
      <w:r w:rsidRPr="00D020EA">
        <w:rPr>
          <w:rFonts w:asciiTheme="minorHAnsi" w:eastAsia="Calibri" w:hAnsiTheme="minorHAnsi" w:cstheme="minorHAnsi"/>
          <w:b w:val="0"/>
          <w:bCs w:val="0"/>
          <w:caps w:val="0"/>
          <w:color w:val="000000" w:themeColor="text1"/>
          <w:sz w:val="22"/>
          <w:szCs w:val="22"/>
          <w:lang w:val="nb-NO" w:eastAsia="en-US"/>
        </w:rPr>
        <w:t>Link til avtalebilag</w:t>
      </w:r>
      <w:r w:rsidR="00D020EA" w:rsidRPr="00D020EA">
        <w:rPr>
          <w:rFonts w:asciiTheme="minorHAnsi" w:hAnsiTheme="minorHAnsi" w:cstheme="minorHAnsi"/>
          <w:color w:val="000000" w:themeColor="text1"/>
          <w:sz w:val="22"/>
          <w:szCs w:val="22"/>
          <w:lang w:val="nb-NO"/>
        </w:rPr>
        <w:tab/>
      </w:r>
      <w:hyperlink r:id="rId19" w:history="1">
        <w:r w:rsidR="00D020EA" w:rsidRPr="00D020EA">
          <w:rPr>
            <w:rStyle w:val="Hyperlink"/>
            <w:rFonts w:asciiTheme="minorHAnsi" w:hAnsiTheme="minorHAnsi" w:cstheme="minorHAnsi"/>
            <w:color w:val="000000" w:themeColor="text1"/>
            <w:sz w:val="22"/>
            <w:szCs w:val="22"/>
            <w:lang w:val="nb-NO"/>
          </w:rPr>
          <w:t>SSA-K BILAG</w:t>
        </w:r>
      </w:hyperlink>
    </w:p>
    <w:p w14:paraId="7B75FF2C" w14:textId="77777777" w:rsidR="00D020EA" w:rsidRDefault="00D020EA" w:rsidP="00237E71">
      <w:pPr>
        <w:pStyle w:val="Heading1"/>
        <w:numPr>
          <w:ilvl w:val="0"/>
          <w:numId w:val="0"/>
        </w:numPr>
        <w:ind w:left="850" w:hanging="850"/>
        <w:rPr>
          <w:rFonts w:asciiTheme="minorHAnsi" w:hAnsiTheme="minorHAnsi" w:cstheme="minorHAnsi"/>
          <w:lang w:val="nb-NO"/>
        </w:rPr>
      </w:pPr>
    </w:p>
    <w:p w14:paraId="664D4167" w14:textId="77777777" w:rsidR="00BD0D77" w:rsidRDefault="00BD0D77" w:rsidP="00237E71">
      <w:pPr>
        <w:pStyle w:val="Heading1"/>
        <w:numPr>
          <w:ilvl w:val="0"/>
          <w:numId w:val="0"/>
        </w:numPr>
        <w:ind w:left="850" w:hanging="850"/>
        <w:rPr>
          <w:rFonts w:asciiTheme="minorHAnsi" w:hAnsiTheme="minorHAnsi" w:cstheme="minorHAnsi"/>
          <w:lang w:val="nb-NO"/>
        </w:rPr>
      </w:pPr>
    </w:p>
    <w:p w14:paraId="05FFD3CD" w14:textId="20AEB332" w:rsidR="00BD0D77" w:rsidRDefault="00BD0D77" w:rsidP="00237E71">
      <w:pPr>
        <w:pStyle w:val="Heading1"/>
        <w:numPr>
          <w:ilvl w:val="0"/>
          <w:numId w:val="0"/>
        </w:numPr>
        <w:ind w:left="850" w:hanging="850"/>
        <w:rPr>
          <w:rFonts w:asciiTheme="minorHAnsi" w:hAnsiTheme="minorHAnsi" w:cstheme="minorHAnsi"/>
          <w:lang w:val="nb-NO"/>
        </w:rPr>
      </w:pPr>
      <w:r>
        <w:rPr>
          <w:rFonts w:asciiTheme="minorHAnsi" w:hAnsiTheme="minorHAnsi" w:cstheme="minorHAnsi"/>
          <w:lang w:val="nb-NO"/>
        </w:rPr>
        <w:t>Statens Standardavtale SSA-V (Vedlikehold)</w:t>
      </w:r>
    </w:p>
    <w:p w14:paraId="21FE72A6" w14:textId="336E5A48" w:rsidR="00BD0D77" w:rsidRPr="007D2038" w:rsidRDefault="007D2038" w:rsidP="00237E71">
      <w:pPr>
        <w:pStyle w:val="Heading1"/>
        <w:numPr>
          <w:ilvl w:val="0"/>
          <w:numId w:val="0"/>
        </w:numPr>
        <w:ind w:left="850" w:hanging="850"/>
        <w:rPr>
          <w:rFonts w:asciiTheme="minorHAnsi" w:hAnsiTheme="minorHAnsi" w:cstheme="minorHAnsi"/>
          <w:color w:val="000000" w:themeColor="text1"/>
          <w:lang w:val="nb-NO"/>
        </w:rPr>
      </w:pPr>
      <w:r w:rsidRPr="00D020EA">
        <w:rPr>
          <w:rFonts w:asciiTheme="minorHAnsi" w:eastAsia="Calibri" w:hAnsiTheme="minorHAnsi" w:cstheme="minorHAnsi"/>
          <w:b w:val="0"/>
          <w:bCs w:val="0"/>
          <w:caps w:val="0"/>
          <w:color w:val="000000" w:themeColor="text1"/>
          <w:sz w:val="22"/>
          <w:szCs w:val="22"/>
          <w:lang w:val="nb-NO" w:eastAsia="en-US"/>
        </w:rPr>
        <w:t>Link til avtalen</w:t>
      </w:r>
      <w:r w:rsidRPr="00D020EA">
        <w:rPr>
          <w:rFonts w:asciiTheme="minorHAnsi" w:eastAsia="Calibri" w:hAnsiTheme="minorHAnsi" w:cstheme="minorHAnsi"/>
          <w:b w:val="0"/>
          <w:bCs w:val="0"/>
          <w:caps w:val="0"/>
          <w:color w:val="000000" w:themeColor="text1"/>
          <w:sz w:val="22"/>
          <w:szCs w:val="22"/>
          <w:lang w:val="nb-NO" w:eastAsia="en-US"/>
        </w:rPr>
        <w:tab/>
      </w:r>
      <w:r w:rsidR="002C4A44" w:rsidRPr="007D2038">
        <w:rPr>
          <w:rFonts w:asciiTheme="minorHAnsi" w:hAnsiTheme="minorHAnsi" w:cstheme="minorHAnsi"/>
          <w:color w:val="000000" w:themeColor="text1"/>
          <w:lang w:val="nb-NO"/>
        </w:rPr>
        <w:tab/>
      </w:r>
      <w:hyperlink r:id="rId20" w:history="1">
        <w:r w:rsidR="002C4A44" w:rsidRPr="007D2038">
          <w:rPr>
            <w:rStyle w:val="Hyperlink"/>
            <w:rFonts w:asciiTheme="minorHAnsi" w:hAnsiTheme="minorHAnsi" w:cstheme="minorHAnsi"/>
            <w:color w:val="000000" w:themeColor="text1"/>
            <w:lang w:val="nb-NO"/>
          </w:rPr>
          <w:t>SSA-V (Vedlikeholdsavtalen)</w:t>
        </w:r>
      </w:hyperlink>
    </w:p>
    <w:p w14:paraId="35441F34" w14:textId="07E5062E" w:rsidR="00BD0D77" w:rsidRPr="007D2038" w:rsidRDefault="007D2038" w:rsidP="00237E71">
      <w:pPr>
        <w:pStyle w:val="Heading1"/>
        <w:numPr>
          <w:ilvl w:val="0"/>
          <w:numId w:val="0"/>
        </w:numPr>
        <w:ind w:left="850" w:hanging="850"/>
        <w:rPr>
          <w:rFonts w:asciiTheme="minorHAnsi" w:hAnsiTheme="minorHAnsi" w:cstheme="minorHAnsi"/>
          <w:color w:val="000000" w:themeColor="text1"/>
          <w:lang w:val="nb-NO"/>
        </w:rPr>
      </w:pPr>
      <w:r w:rsidRPr="007D2038">
        <w:rPr>
          <w:rFonts w:asciiTheme="minorHAnsi" w:eastAsia="Calibri" w:hAnsiTheme="minorHAnsi" w:cstheme="minorHAnsi"/>
          <w:b w:val="0"/>
          <w:bCs w:val="0"/>
          <w:caps w:val="0"/>
          <w:color w:val="000000" w:themeColor="text1"/>
          <w:sz w:val="22"/>
          <w:szCs w:val="22"/>
          <w:lang w:val="nb-NO" w:eastAsia="en-US"/>
        </w:rPr>
        <w:t>Link til avtalebilag</w:t>
      </w:r>
      <w:r w:rsidRPr="007D2038">
        <w:rPr>
          <w:rFonts w:asciiTheme="minorHAnsi" w:hAnsiTheme="minorHAnsi" w:cstheme="minorHAnsi"/>
          <w:color w:val="000000" w:themeColor="text1"/>
          <w:lang w:val="nb-NO"/>
        </w:rPr>
        <w:tab/>
      </w:r>
      <w:hyperlink r:id="rId21" w:history="1">
        <w:r w:rsidRPr="007D2038">
          <w:rPr>
            <w:rStyle w:val="Hyperlink"/>
            <w:rFonts w:asciiTheme="minorHAnsi" w:hAnsiTheme="minorHAnsi" w:cstheme="minorHAnsi"/>
            <w:color w:val="000000" w:themeColor="text1"/>
            <w:lang w:val="nb-NO"/>
          </w:rPr>
          <w:t>SSA-V BILAG</w:t>
        </w:r>
      </w:hyperlink>
    </w:p>
    <w:p w14:paraId="43030D29" w14:textId="068F99FB" w:rsidR="006A6B11" w:rsidRDefault="00577E77" w:rsidP="006A6B11">
      <w:pPr>
        <w:pStyle w:val="Heading1"/>
        <w:numPr>
          <w:ilvl w:val="0"/>
          <w:numId w:val="0"/>
        </w:numPr>
        <w:ind w:left="850" w:hanging="850"/>
        <w:rPr>
          <w:rFonts w:asciiTheme="minorHAnsi" w:hAnsiTheme="minorHAnsi" w:cstheme="minorHAnsi"/>
          <w:lang w:val="nb-NO"/>
        </w:rPr>
      </w:pPr>
      <w:r>
        <w:rPr>
          <w:rFonts w:asciiTheme="minorHAnsi" w:hAnsiTheme="minorHAnsi" w:cstheme="minorHAnsi"/>
          <w:lang w:val="nb-NO"/>
        </w:rPr>
        <w:br w:type="page"/>
      </w:r>
      <w:r w:rsidR="006A6B11">
        <w:rPr>
          <w:rFonts w:asciiTheme="minorHAnsi" w:hAnsiTheme="minorHAnsi" w:cstheme="minorHAnsi"/>
          <w:lang w:val="nb-NO"/>
        </w:rPr>
        <w:lastRenderedPageBreak/>
        <w:t xml:space="preserve">Norges Banks endringer til Statens Standardavtale </w:t>
      </w:r>
      <w:r w:rsidR="006A6B11">
        <w:rPr>
          <w:rFonts w:asciiTheme="minorHAnsi" w:hAnsiTheme="minorHAnsi" w:cstheme="minorHAnsi"/>
          <w:lang w:val="nb-NO"/>
        </w:rPr>
        <w:tab/>
        <w:t>SSA-</w:t>
      </w:r>
      <w:r w:rsidR="006A6B11">
        <w:rPr>
          <w:rFonts w:asciiTheme="minorHAnsi" w:hAnsiTheme="minorHAnsi" w:cstheme="minorHAnsi"/>
          <w:lang w:val="nb-NO"/>
        </w:rPr>
        <w:t>K</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7910"/>
      </w:tblGrid>
      <w:tr w:rsidR="00577E77" w:rsidRPr="00577E77" w14:paraId="35919BC3" w14:textId="77777777" w:rsidTr="006A6B11">
        <w:tc>
          <w:tcPr>
            <w:tcW w:w="1838" w:type="dxa"/>
            <w:shd w:val="clear" w:color="auto" w:fill="F2F2F2" w:themeFill="background1" w:themeFillShade="F2"/>
          </w:tcPr>
          <w:p w14:paraId="32EA6838" w14:textId="2B1440B4" w:rsidR="00577E77" w:rsidRPr="00577E77" w:rsidRDefault="00577E77" w:rsidP="006A6B11">
            <w:pPr>
              <w:spacing w:before="240" w:after="0" w:line="240" w:lineRule="auto"/>
              <w:rPr>
                <w:rFonts w:ascii="Calibri" w:eastAsia="Times New Roman" w:hAnsi="Calibri" w:cs="Calibri"/>
                <w:b/>
                <w:lang w:eastAsia="nb-NO"/>
              </w:rPr>
            </w:pPr>
            <w:r w:rsidRPr="00577E77">
              <w:rPr>
                <w:rFonts w:ascii="Calibri" w:eastAsia="Times New Roman" w:hAnsi="Calibri" w:cs="Calibri"/>
                <w:b/>
                <w:lang w:eastAsia="nb-NO"/>
              </w:rPr>
              <w:t>Avtalereferanse</w:t>
            </w:r>
          </w:p>
        </w:tc>
        <w:tc>
          <w:tcPr>
            <w:tcW w:w="7910" w:type="dxa"/>
            <w:shd w:val="clear" w:color="auto" w:fill="F2F2F2" w:themeFill="background1" w:themeFillShade="F2"/>
          </w:tcPr>
          <w:p w14:paraId="65ACE9C8" w14:textId="77777777" w:rsidR="00577E77" w:rsidRPr="00577E77" w:rsidRDefault="00577E77" w:rsidP="006A6B11">
            <w:pPr>
              <w:spacing w:before="240" w:after="0" w:line="240" w:lineRule="auto"/>
              <w:rPr>
                <w:rFonts w:ascii="Calibri" w:eastAsia="Times New Roman" w:hAnsi="Calibri" w:cs="Calibri"/>
                <w:b/>
                <w:lang w:eastAsia="nb-NO"/>
              </w:rPr>
            </w:pPr>
            <w:r w:rsidRPr="00577E77">
              <w:rPr>
                <w:rFonts w:ascii="Calibri" w:eastAsia="Times New Roman" w:hAnsi="Calibri" w:cs="Calibri"/>
                <w:b/>
                <w:lang w:eastAsia="nb-NO"/>
              </w:rPr>
              <w:t>Endres eller erstattes som følger:</w:t>
            </w:r>
            <w:r w:rsidRPr="00577E77">
              <w:rPr>
                <w:rFonts w:ascii="Calibri" w:eastAsia="Times New Roman" w:hAnsi="Calibri" w:cs="Calibri"/>
                <w:b/>
                <w:lang w:eastAsia="nb-NO"/>
              </w:rPr>
              <w:br/>
            </w:r>
          </w:p>
        </w:tc>
      </w:tr>
      <w:tr w:rsidR="00577E77" w:rsidRPr="00577E77" w14:paraId="5A9601BD" w14:textId="77777777" w:rsidTr="00A91E10">
        <w:tc>
          <w:tcPr>
            <w:tcW w:w="1838" w:type="dxa"/>
            <w:tcBorders>
              <w:top w:val="single" w:sz="4" w:space="0" w:color="000000"/>
              <w:left w:val="single" w:sz="4" w:space="0" w:color="000000"/>
              <w:bottom w:val="single" w:sz="4" w:space="0" w:color="000000"/>
              <w:right w:val="single" w:sz="4" w:space="0" w:color="000000"/>
            </w:tcBorders>
          </w:tcPr>
          <w:p w14:paraId="2E115637"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Punkt 3</w:t>
            </w:r>
          </w:p>
          <w:p w14:paraId="6A2555AB" w14:textId="77777777" w:rsidR="00577E77" w:rsidRPr="00577E77" w:rsidRDefault="00577E77" w:rsidP="00EC525F">
            <w:pPr>
              <w:spacing w:after="240" w:line="240" w:lineRule="auto"/>
              <w:rPr>
                <w:rFonts w:ascii="Calibri" w:eastAsia="Times New Roman" w:hAnsi="Calibri" w:cs="Calibri"/>
                <w:lang w:eastAsia="nb-NO"/>
              </w:rPr>
            </w:pPr>
            <w:r w:rsidRPr="00577E77">
              <w:rPr>
                <w:rFonts w:ascii="Calibri" w:eastAsia="Times New Roman" w:hAnsi="Calibri" w:cs="Calibri"/>
                <w:lang w:eastAsia="nb-NO"/>
              </w:rPr>
              <w:t>Tillegg ny siste setning i første avsnitt.</w:t>
            </w:r>
          </w:p>
          <w:p w14:paraId="35546B38" w14:textId="77777777" w:rsidR="00577E77" w:rsidRPr="00577E77" w:rsidRDefault="00577E77" w:rsidP="00EC525F">
            <w:pPr>
              <w:spacing w:before="240" w:after="0" w:line="240" w:lineRule="auto"/>
              <w:rPr>
                <w:rFonts w:ascii="Calibri" w:eastAsia="Times New Roman" w:hAnsi="Calibri" w:cs="Calibri"/>
                <w:lang w:eastAsia="nb-NO"/>
              </w:rPr>
            </w:pPr>
            <w:r w:rsidRPr="00577E77">
              <w:rPr>
                <w:rFonts w:ascii="Calibri" w:eastAsia="Times New Roman" w:hAnsi="Calibri" w:cs="Calibri"/>
                <w:lang w:eastAsia="nb-NO"/>
              </w:rPr>
              <w:t>Tillegg ny siste setning i andre avsnitt.</w:t>
            </w:r>
          </w:p>
        </w:tc>
        <w:tc>
          <w:tcPr>
            <w:tcW w:w="7910" w:type="dxa"/>
            <w:tcBorders>
              <w:top w:val="single" w:sz="4" w:space="0" w:color="000000"/>
              <w:left w:val="single" w:sz="4" w:space="0" w:color="000000"/>
              <w:bottom w:val="single" w:sz="4" w:space="0" w:color="000000"/>
              <w:right w:val="single" w:sz="4" w:space="0" w:color="000000"/>
            </w:tcBorders>
          </w:tcPr>
          <w:p w14:paraId="02A224FB"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b/>
                <w:lang w:eastAsia="nb-NO"/>
              </w:rPr>
              <w:t>Endringer av Leveransen etter avtaleinngåelsen</w:t>
            </w:r>
          </w:p>
          <w:p w14:paraId="2171584C" w14:textId="77777777" w:rsidR="00577E77" w:rsidRPr="00577E77" w:rsidRDefault="00577E77" w:rsidP="00EC525F">
            <w:pPr>
              <w:spacing w:after="240" w:line="240" w:lineRule="auto"/>
              <w:rPr>
                <w:rFonts w:ascii="Calibri" w:eastAsia="Times New Roman" w:hAnsi="Calibri" w:cs="Calibri"/>
                <w:lang w:eastAsia="nb-NO"/>
              </w:rPr>
            </w:pPr>
            <w:r w:rsidRPr="00577E77">
              <w:rPr>
                <w:rFonts w:ascii="Calibri" w:eastAsia="Times New Roman" w:hAnsi="Calibri" w:cs="Calibri"/>
                <w:lang w:eastAsia="nb-NO"/>
              </w:rPr>
              <w:t>Leverandøren kan ikke nekte å inngå en slik endringsavtale uten rimelig grunn.</w:t>
            </w:r>
          </w:p>
          <w:p w14:paraId="14552E69" w14:textId="77777777" w:rsidR="00577E77" w:rsidRPr="00577E77" w:rsidRDefault="00577E77" w:rsidP="006A6B11">
            <w:pPr>
              <w:spacing w:before="240" w:after="240" w:line="240" w:lineRule="auto"/>
              <w:rPr>
                <w:rFonts w:ascii="Calibri" w:eastAsia="Times New Roman" w:hAnsi="Calibri" w:cs="Calibri"/>
                <w:lang w:eastAsia="nb-NO"/>
              </w:rPr>
            </w:pPr>
          </w:p>
          <w:p w14:paraId="22E2319C" w14:textId="77777777" w:rsidR="00577E77" w:rsidRPr="00577E77" w:rsidRDefault="00577E77" w:rsidP="006A6B11">
            <w:pPr>
              <w:spacing w:before="240" w:after="240" w:line="240" w:lineRule="auto"/>
              <w:rPr>
                <w:rFonts w:ascii="Calibri" w:eastAsia="Times New Roman" w:hAnsi="Calibri" w:cs="Calibri"/>
                <w:lang w:eastAsia="nb-NO"/>
              </w:rPr>
            </w:pPr>
            <w:r w:rsidRPr="00577E77">
              <w:rPr>
                <w:rFonts w:ascii="Calibri" w:eastAsia="Times New Roman" w:hAnsi="Calibri" w:cs="Calibri"/>
                <w:lang w:eastAsia="nb-NO"/>
              </w:rPr>
              <w:t>Krav om vederlag for slike endringer skal (i) basere seg på avtalens priser, eller (ii) gjenspeile avtalens generelle prisnivå hvis ytelsene ikke er spesifisert.</w:t>
            </w:r>
          </w:p>
        </w:tc>
      </w:tr>
      <w:tr w:rsidR="00577E77" w:rsidRPr="00577E77" w14:paraId="109F3125" w14:textId="77777777" w:rsidTr="00A91E10">
        <w:trPr>
          <w:trHeight w:val="1878"/>
        </w:trPr>
        <w:tc>
          <w:tcPr>
            <w:tcW w:w="1838" w:type="dxa"/>
          </w:tcPr>
          <w:p w14:paraId="47CDA838"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Punkt 5.3</w:t>
            </w:r>
          </w:p>
          <w:p w14:paraId="37BB5026"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Andre og tredje avsnitt utgår. Nytt andre og tredje avsnitt:</w:t>
            </w:r>
            <w:r w:rsidRPr="00577E77">
              <w:rPr>
                <w:rFonts w:ascii="Calibri" w:eastAsia="Times New Roman" w:hAnsi="Calibri" w:cs="Calibri"/>
                <w:lang w:eastAsia="nb-NO"/>
              </w:rPr>
              <w:br/>
            </w:r>
            <w:r w:rsidRPr="00577E77">
              <w:rPr>
                <w:rFonts w:ascii="Calibri" w:eastAsia="Times New Roman" w:hAnsi="Calibri" w:cs="Calibri"/>
                <w:lang w:eastAsia="nb-NO"/>
              </w:rPr>
              <w:br/>
            </w:r>
          </w:p>
          <w:p w14:paraId="27FE998C" w14:textId="00F2CA5B" w:rsidR="00577E77" w:rsidRPr="00577E77" w:rsidRDefault="00577E77" w:rsidP="006A6B11">
            <w:pPr>
              <w:spacing w:before="240" w:after="0" w:line="240" w:lineRule="auto"/>
              <w:rPr>
                <w:rFonts w:ascii="Calibri" w:eastAsia="Times New Roman" w:hAnsi="Calibri" w:cs="Calibri"/>
                <w:lang w:eastAsia="nb-NO"/>
              </w:rPr>
            </w:pPr>
            <w:r w:rsidRPr="00577E77">
              <w:rPr>
                <w:rFonts w:ascii="Calibri" w:eastAsia="Times New Roman" w:hAnsi="Calibri" w:cs="Calibri"/>
                <w:lang w:eastAsia="nb-NO"/>
              </w:rPr>
              <w:br/>
            </w:r>
            <w:r w:rsidRPr="00577E77">
              <w:rPr>
                <w:rFonts w:ascii="Calibri" w:eastAsia="Times New Roman" w:hAnsi="Calibri" w:cs="Calibri"/>
                <w:lang w:eastAsia="nb-NO"/>
              </w:rPr>
              <w:br/>
            </w:r>
            <w:r w:rsidRPr="00577E77">
              <w:rPr>
                <w:rFonts w:ascii="Calibri" w:eastAsia="Times New Roman" w:hAnsi="Calibri" w:cs="Calibri"/>
                <w:lang w:eastAsia="nb-NO"/>
              </w:rPr>
              <w:br/>
              <w:t>Siste avsnitt utgår og erstattes med:</w:t>
            </w:r>
          </w:p>
        </w:tc>
        <w:tc>
          <w:tcPr>
            <w:tcW w:w="7910" w:type="dxa"/>
          </w:tcPr>
          <w:p w14:paraId="6D555E3B" w14:textId="77777777" w:rsidR="00577E77" w:rsidRPr="00577E77" w:rsidRDefault="00577E77" w:rsidP="006A6B11">
            <w:pPr>
              <w:spacing w:before="240" w:after="0" w:line="240" w:lineRule="auto"/>
              <w:contextualSpacing/>
              <w:rPr>
                <w:rFonts w:ascii="Calibri" w:eastAsia="Times New Roman" w:hAnsi="Calibri" w:cs="Calibri"/>
                <w:b/>
              </w:rPr>
            </w:pPr>
            <w:r w:rsidRPr="00577E77">
              <w:rPr>
                <w:rFonts w:ascii="Calibri" w:eastAsia="Times New Roman" w:hAnsi="Calibri" w:cs="Calibri"/>
                <w:b/>
              </w:rPr>
              <w:t>Taushetsplikt</w:t>
            </w:r>
          </w:p>
          <w:p w14:paraId="7F0CFD7C"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All informasjon som mottas om Kunden skal være konfidensiell og behandles deretter.</w:t>
            </w:r>
          </w:p>
          <w:p w14:paraId="6F0FFED4" w14:textId="77777777" w:rsidR="00EC525F" w:rsidRDefault="00577E77" w:rsidP="00EC525F">
            <w:pPr>
              <w:spacing w:before="240" w:line="240" w:lineRule="auto"/>
              <w:rPr>
                <w:rFonts w:ascii="Calibri" w:eastAsia="Times New Roman" w:hAnsi="Calibri" w:cs="Calibri"/>
                <w:lang w:eastAsia="nb-NO"/>
              </w:rPr>
            </w:pPr>
            <w:r w:rsidRPr="00577E77">
              <w:rPr>
                <w:rFonts w:ascii="Calibri" w:eastAsia="Times New Roman" w:hAnsi="Calibri" w:cs="Calibri"/>
                <w:lang w:eastAsia="nb-NO"/>
              </w:rPr>
              <w:t>For ansatte og leverandører som utfører arbeid eller tjeneste for Norges Bank følger taushetsplikten av Lov om Norges Bank og pengevesenet (sentralbankloven) § 5-2. Underleverandører og tredjeparter som blir kjent med opplysninger fra avtaleforholdet eller andre taushetsbelagte opplysninger, skal pålegges taushetsplikt tilsvarende taushetsplikten fastsatt i sentralbankloven. Leverandøren plikter å innta tilsvarende bestemmelser i avtaler med sine underleverandører.</w:t>
            </w:r>
          </w:p>
          <w:p w14:paraId="3D5C1505" w14:textId="53B0005A" w:rsidR="00577E77" w:rsidRPr="00577E77" w:rsidRDefault="00577E77" w:rsidP="00EC525F">
            <w:pPr>
              <w:spacing w:before="240" w:after="0" w:line="240" w:lineRule="auto"/>
              <w:rPr>
                <w:rFonts w:ascii="Calibri" w:eastAsia="Calibri" w:hAnsi="Calibri" w:cs="Calibri"/>
                <w:b/>
                <w:bCs/>
              </w:rPr>
            </w:pPr>
            <w:r w:rsidRPr="00577E77">
              <w:rPr>
                <w:rFonts w:ascii="Calibri" w:eastAsia="Times New Roman" w:hAnsi="Calibri" w:cs="Calibri"/>
                <w:lang w:eastAsia="nb-NO"/>
              </w:rPr>
              <w:t>Taushetsplikten gjelder også etter at avtalen er opphørt. Ansatte eller andre som fratrer sin tjeneste hos en av partene, har taushetsplikt også etter fratreden.</w:t>
            </w:r>
          </w:p>
        </w:tc>
      </w:tr>
      <w:tr w:rsidR="00577E77" w:rsidRPr="00577E77" w14:paraId="72D7F7E1" w14:textId="77777777" w:rsidTr="00A91E10">
        <w:tc>
          <w:tcPr>
            <w:tcW w:w="1838" w:type="dxa"/>
          </w:tcPr>
          <w:p w14:paraId="462D0121" w14:textId="77777777" w:rsidR="00577E77" w:rsidRPr="00577E77" w:rsidRDefault="00577E77" w:rsidP="00EC525F">
            <w:pPr>
              <w:spacing w:after="0" w:line="240" w:lineRule="auto"/>
              <w:rPr>
                <w:rFonts w:ascii="Calibri" w:eastAsia="Times New Roman" w:hAnsi="Calibri" w:cs="Calibri"/>
                <w:lang w:eastAsia="nb-NO"/>
              </w:rPr>
            </w:pPr>
            <w:r w:rsidRPr="00577E77">
              <w:rPr>
                <w:rFonts w:ascii="Arial" w:eastAsia="Times New Roman" w:hAnsi="Arial" w:cs="Times New Roman"/>
                <w:szCs w:val="24"/>
                <w:lang w:eastAsia="nb-NO"/>
              </w:rPr>
              <w:br w:type="page"/>
            </w:r>
            <w:r w:rsidRPr="00577E77">
              <w:rPr>
                <w:rFonts w:ascii="Arial" w:eastAsia="Times New Roman" w:hAnsi="Arial" w:cs="Times New Roman"/>
                <w:szCs w:val="24"/>
                <w:lang w:eastAsia="nb-NO"/>
              </w:rPr>
              <w:br w:type="page"/>
            </w:r>
            <w:r w:rsidRPr="00577E77">
              <w:rPr>
                <w:rFonts w:ascii="Arial" w:eastAsia="Times New Roman" w:hAnsi="Arial" w:cs="Times New Roman"/>
                <w:szCs w:val="24"/>
                <w:lang w:eastAsia="nb-NO"/>
              </w:rPr>
              <w:br w:type="page"/>
            </w:r>
            <w:r w:rsidRPr="00577E77">
              <w:rPr>
                <w:rFonts w:ascii="Calibri" w:eastAsia="Times New Roman" w:hAnsi="Calibri" w:cs="Calibri"/>
                <w:lang w:eastAsia="nb-NO"/>
              </w:rPr>
              <w:t xml:space="preserve">Nytt punkt 5.5 </w:t>
            </w:r>
          </w:p>
          <w:p w14:paraId="47911AAA" w14:textId="77777777" w:rsidR="00577E77" w:rsidRPr="00577E77" w:rsidRDefault="00577E77" w:rsidP="006A6B11">
            <w:pPr>
              <w:spacing w:before="240" w:after="0" w:line="240" w:lineRule="auto"/>
              <w:rPr>
                <w:rFonts w:ascii="Calibri" w:eastAsia="Times New Roman" w:hAnsi="Calibri" w:cs="Calibri"/>
                <w:lang w:eastAsia="nb-NO"/>
              </w:rPr>
            </w:pPr>
          </w:p>
          <w:p w14:paraId="24B8D722" w14:textId="77777777" w:rsidR="00577E77" w:rsidRPr="00577E77" w:rsidRDefault="00577E77" w:rsidP="006A6B11">
            <w:pPr>
              <w:spacing w:before="240" w:after="0" w:line="240" w:lineRule="auto"/>
              <w:rPr>
                <w:rFonts w:ascii="Calibri" w:eastAsia="Times New Roman" w:hAnsi="Calibri" w:cs="Calibri"/>
                <w:lang w:eastAsia="nb-NO"/>
              </w:rPr>
            </w:pPr>
          </w:p>
          <w:p w14:paraId="6221F1FD" w14:textId="77777777" w:rsidR="00577E77" w:rsidRPr="00577E77" w:rsidRDefault="00577E77" w:rsidP="006A6B11">
            <w:pPr>
              <w:spacing w:before="240" w:after="0" w:line="240" w:lineRule="auto"/>
              <w:rPr>
                <w:rFonts w:ascii="Calibri" w:eastAsia="Times New Roman" w:hAnsi="Calibri" w:cs="Calibri"/>
                <w:lang w:eastAsia="nb-NO"/>
              </w:rPr>
            </w:pPr>
          </w:p>
          <w:p w14:paraId="4B4D716B" w14:textId="77777777" w:rsidR="00577E77" w:rsidRPr="00577E77" w:rsidRDefault="00577E77" w:rsidP="006A6B11">
            <w:pPr>
              <w:spacing w:before="240" w:after="0" w:line="240" w:lineRule="auto"/>
              <w:rPr>
                <w:rFonts w:ascii="Calibri" w:eastAsia="Times New Roman" w:hAnsi="Calibri" w:cs="Calibri"/>
                <w:lang w:eastAsia="nb-NO"/>
              </w:rPr>
            </w:pPr>
          </w:p>
          <w:p w14:paraId="7504EF08" w14:textId="77777777" w:rsidR="00577E77" w:rsidRPr="00577E77" w:rsidRDefault="00577E77" w:rsidP="006A6B11">
            <w:pPr>
              <w:spacing w:before="240" w:after="0" w:line="240" w:lineRule="auto"/>
              <w:rPr>
                <w:rFonts w:ascii="Calibri" w:eastAsia="Times New Roman" w:hAnsi="Calibri" w:cs="Calibri"/>
                <w:lang w:eastAsia="nb-NO"/>
              </w:rPr>
            </w:pPr>
          </w:p>
          <w:p w14:paraId="59530BF4" w14:textId="77777777" w:rsidR="00577E77" w:rsidRPr="00577E77" w:rsidRDefault="00577E77" w:rsidP="006A6B11">
            <w:pPr>
              <w:spacing w:before="240" w:after="0" w:line="240" w:lineRule="auto"/>
              <w:rPr>
                <w:rFonts w:ascii="Calibri" w:eastAsia="Times New Roman" w:hAnsi="Calibri" w:cs="Calibri"/>
                <w:lang w:eastAsia="nb-NO"/>
              </w:rPr>
            </w:pPr>
          </w:p>
          <w:p w14:paraId="61FE67D4" w14:textId="77777777" w:rsidR="00577E77" w:rsidRPr="00577E77" w:rsidRDefault="00577E77" w:rsidP="006A6B11">
            <w:pPr>
              <w:spacing w:before="240" w:after="0" w:line="240" w:lineRule="auto"/>
              <w:rPr>
                <w:rFonts w:ascii="Calibri" w:eastAsia="Times New Roman" w:hAnsi="Calibri" w:cs="Calibri"/>
                <w:lang w:eastAsia="nb-NO"/>
              </w:rPr>
            </w:pPr>
          </w:p>
          <w:p w14:paraId="77E22833" w14:textId="77777777" w:rsidR="00577E77" w:rsidRPr="00577E77" w:rsidRDefault="00577E77" w:rsidP="006A6B11">
            <w:pPr>
              <w:spacing w:before="240" w:after="0" w:line="240" w:lineRule="auto"/>
              <w:rPr>
                <w:rFonts w:ascii="Calibri" w:eastAsia="Times New Roman" w:hAnsi="Calibri" w:cs="Calibri"/>
                <w:lang w:eastAsia="nb-NO"/>
              </w:rPr>
            </w:pPr>
          </w:p>
          <w:p w14:paraId="3A2D13DB" w14:textId="77777777" w:rsidR="00577E77" w:rsidRPr="00577E77" w:rsidRDefault="00577E77" w:rsidP="006A6B11">
            <w:pPr>
              <w:spacing w:before="240" w:after="0" w:line="240" w:lineRule="auto"/>
              <w:rPr>
                <w:rFonts w:ascii="Calibri" w:eastAsia="Times New Roman" w:hAnsi="Calibri" w:cs="Calibri"/>
                <w:lang w:eastAsia="nb-NO"/>
              </w:rPr>
            </w:pPr>
          </w:p>
          <w:p w14:paraId="6E5F7E9D" w14:textId="77777777" w:rsidR="00577E77" w:rsidRPr="00577E77" w:rsidRDefault="00577E77" w:rsidP="006A6B11">
            <w:pPr>
              <w:spacing w:before="240" w:after="0" w:line="240" w:lineRule="auto"/>
              <w:rPr>
                <w:rFonts w:ascii="Calibri" w:eastAsia="Times New Roman" w:hAnsi="Calibri" w:cs="Calibri"/>
                <w:lang w:eastAsia="nb-NO"/>
              </w:rPr>
            </w:pPr>
          </w:p>
          <w:p w14:paraId="608946DE" w14:textId="77777777" w:rsidR="00577E77" w:rsidRPr="00577E77" w:rsidRDefault="00577E77" w:rsidP="006A6B11">
            <w:pPr>
              <w:spacing w:before="240" w:after="0" w:line="240" w:lineRule="auto"/>
              <w:rPr>
                <w:rFonts w:ascii="Calibri" w:eastAsia="Times New Roman" w:hAnsi="Calibri" w:cs="Calibri"/>
                <w:lang w:eastAsia="nb-NO"/>
              </w:rPr>
            </w:pPr>
          </w:p>
          <w:p w14:paraId="0D7099FA" w14:textId="77777777" w:rsidR="00577E77" w:rsidRPr="00577E77" w:rsidRDefault="00577E77" w:rsidP="006A6B11">
            <w:pPr>
              <w:spacing w:before="240" w:after="0" w:line="240" w:lineRule="auto"/>
              <w:rPr>
                <w:rFonts w:ascii="Calibri" w:eastAsia="Times New Roman" w:hAnsi="Calibri" w:cs="Calibri"/>
                <w:lang w:eastAsia="nb-NO"/>
              </w:rPr>
            </w:pPr>
          </w:p>
          <w:p w14:paraId="33CFD1CE" w14:textId="77777777" w:rsidR="00577E77" w:rsidRPr="00577E77" w:rsidRDefault="00577E77" w:rsidP="006A6B11">
            <w:pPr>
              <w:spacing w:before="240" w:after="0" w:line="240" w:lineRule="auto"/>
              <w:rPr>
                <w:rFonts w:ascii="Calibri" w:eastAsia="Times New Roman" w:hAnsi="Calibri" w:cs="Calibri"/>
                <w:lang w:eastAsia="nb-NO"/>
              </w:rPr>
            </w:pPr>
          </w:p>
        </w:tc>
        <w:tc>
          <w:tcPr>
            <w:tcW w:w="7910" w:type="dxa"/>
          </w:tcPr>
          <w:p w14:paraId="46B09856" w14:textId="77777777" w:rsidR="00577E77" w:rsidRPr="00577E77" w:rsidRDefault="00577E77" w:rsidP="00EC525F">
            <w:pPr>
              <w:spacing w:after="0" w:line="240" w:lineRule="auto"/>
              <w:rPr>
                <w:rFonts w:ascii="Calibri" w:eastAsia="Times New Roman" w:hAnsi="Calibri" w:cs="Calibri"/>
                <w:b/>
                <w:lang w:eastAsia="nb-NO"/>
              </w:rPr>
            </w:pPr>
            <w:bookmarkStart w:id="151" w:name="_Hlk153191427"/>
            <w:r w:rsidRPr="00577E77">
              <w:rPr>
                <w:rFonts w:ascii="Calibri" w:eastAsia="Times New Roman" w:hAnsi="Calibri" w:cs="Calibri"/>
                <w:b/>
                <w:lang w:eastAsia="nb-NO"/>
              </w:rPr>
              <w:lastRenderedPageBreak/>
              <w:t>Innsynsrett og revisjon</w:t>
            </w:r>
          </w:p>
          <w:p w14:paraId="7FD10689"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Leverandøren skal gi Kunden, eller tredjepart som opptrer på vegne av Kunden, tilgang til opplysninger om alle forhold som vedrører Leveransen som angitt i denne avtalen med bilag. Dersom det foreligger ISAE3402– rapportering for Leverandørens virksomhet, skal denne oversendes Kunden (dersom rapporten ikke foreligger, er det ikke et krav at dette skal utarbeides).</w:t>
            </w:r>
          </w:p>
          <w:p w14:paraId="560B31FD" w14:textId="2331447A" w:rsidR="00EC525F" w:rsidRDefault="00577E77" w:rsidP="00EC525F">
            <w:pPr>
              <w:spacing w:before="240" w:line="240" w:lineRule="auto"/>
              <w:rPr>
                <w:rFonts w:ascii="Calibri" w:eastAsia="Times New Roman" w:hAnsi="Calibri" w:cs="Calibri"/>
                <w:lang w:eastAsia="nb-NO"/>
              </w:rPr>
            </w:pPr>
            <w:r w:rsidRPr="00577E77">
              <w:rPr>
                <w:rFonts w:ascii="Calibri" w:eastAsia="Times New Roman" w:hAnsi="Calibri" w:cs="Calibri"/>
                <w:lang w:eastAsia="nb-NO"/>
              </w:rPr>
              <w:t xml:space="preserve">Leverandøren skal tillate Kunden og Kundens interne og eksterne revisorer å observere Leverandørens gjennomføring av denne avtalen, herunder foreta inspeksjon og kontroll av systemer, avtaler, dokumentasjon, lagrede data, feil- og avviksmeldinger, sikkerhetsrutiner og systemer, revisjonsrapporter og alle øvrige forhold som Kunden og/eller Kundens revisorer antar kan ha betydning for gjennomføringen av Leverandørens forpliktelser, eller som er nødvendig for å kontrollere at arbeidsrutiner og prosedyrer blir utført som spesifisert og i henhold til denne avtalens krav. Slik revisjon gjennomføres etter rimelig varsel. </w:t>
            </w:r>
            <w:r w:rsidR="00E37339">
              <w:rPr>
                <w:rFonts w:ascii="Calibri" w:eastAsia="Times New Roman" w:hAnsi="Calibri" w:cs="Calibri"/>
                <w:lang w:eastAsia="nb-NO"/>
              </w:rPr>
              <w:br/>
            </w:r>
            <w:r w:rsidRPr="00577E77">
              <w:rPr>
                <w:rFonts w:ascii="Calibri" w:eastAsia="Times New Roman" w:hAnsi="Calibri" w:cs="Calibri"/>
                <w:lang w:eastAsia="nb-NO"/>
              </w:rPr>
              <w:t>Denne bestemmelsen gjelder så vel IT-faglig som sikkerhetsmessig og økonomisk revisjon. Dersom Kunden ønsker å gjennomføre en revisjon hos Leverandørens underleverandør, plikter Leverandøren å samarbeide med Kunden for å få gjennomført en slik revisjon.</w:t>
            </w:r>
          </w:p>
          <w:p w14:paraId="1796DBF7" w14:textId="71D3665F" w:rsidR="00577E77" w:rsidRPr="00577E77" w:rsidRDefault="00577E77" w:rsidP="00EC525F">
            <w:pPr>
              <w:spacing w:before="240" w:after="0" w:line="240" w:lineRule="auto"/>
              <w:rPr>
                <w:rFonts w:ascii="Calibri" w:eastAsia="Times New Roman" w:hAnsi="Calibri" w:cs="Calibri"/>
                <w:lang w:eastAsia="nb-NO"/>
              </w:rPr>
            </w:pPr>
            <w:r w:rsidRPr="00577E77">
              <w:rPr>
                <w:rFonts w:ascii="Calibri" w:eastAsia="Times New Roman" w:hAnsi="Calibri" w:cs="Calibri"/>
                <w:lang w:eastAsia="nb-NO"/>
              </w:rPr>
              <w:t xml:space="preserve">Følgende vilkår skal gjelde for enhver revisjon som gjennomføres under denne avtalen: </w:t>
            </w:r>
          </w:p>
          <w:p w14:paraId="285246B6" w14:textId="77777777" w:rsidR="00577E77" w:rsidRPr="00577E77" w:rsidRDefault="00577E77" w:rsidP="00EC525F">
            <w:pPr>
              <w:numPr>
                <w:ilvl w:val="0"/>
                <w:numId w:val="36"/>
              </w:numPr>
              <w:spacing w:after="0" w:line="240" w:lineRule="auto"/>
              <w:ind w:left="452"/>
              <w:contextualSpacing/>
              <w:rPr>
                <w:rFonts w:ascii="Calibri" w:eastAsia="Times New Roman" w:hAnsi="Calibri" w:cs="Calibri"/>
                <w:lang w:eastAsia="nb-NO"/>
              </w:rPr>
            </w:pPr>
            <w:r w:rsidRPr="00577E77">
              <w:rPr>
                <w:rFonts w:ascii="Calibri" w:eastAsia="Times New Roman" w:hAnsi="Calibri" w:cs="Calibri"/>
                <w:lang w:eastAsia="nb-NO"/>
              </w:rPr>
              <w:t xml:space="preserve">Kunden kan ikke engasjere en konkurrent av Leverandøren til gjennomføring av revisjonen; </w:t>
            </w:r>
          </w:p>
          <w:p w14:paraId="0AC8C2A8" w14:textId="77777777" w:rsidR="00577E77" w:rsidRPr="00577E77" w:rsidRDefault="00577E77" w:rsidP="00EC525F">
            <w:pPr>
              <w:numPr>
                <w:ilvl w:val="0"/>
                <w:numId w:val="36"/>
              </w:numPr>
              <w:spacing w:after="0" w:line="240" w:lineRule="auto"/>
              <w:ind w:left="452"/>
              <w:contextualSpacing/>
              <w:rPr>
                <w:rFonts w:ascii="Calibri" w:eastAsia="Times New Roman" w:hAnsi="Calibri" w:cs="Calibri"/>
                <w:lang w:eastAsia="nb-NO"/>
              </w:rPr>
            </w:pPr>
            <w:r w:rsidRPr="00577E77">
              <w:rPr>
                <w:rFonts w:ascii="Calibri" w:eastAsia="Times New Roman" w:hAnsi="Calibri" w:cs="Calibri"/>
                <w:lang w:eastAsia="nb-NO"/>
              </w:rPr>
              <w:lastRenderedPageBreak/>
              <w:t>Kunden og eventuelle tredjeparter/revisorer skal overholde Leverandørens vanlige sikkerhets- og konfidensialitetskrav; og</w:t>
            </w:r>
          </w:p>
          <w:p w14:paraId="0630658E" w14:textId="77777777" w:rsidR="00577E77" w:rsidRPr="00577E77" w:rsidRDefault="00577E77" w:rsidP="00EC525F">
            <w:pPr>
              <w:numPr>
                <w:ilvl w:val="0"/>
                <w:numId w:val="36"/>
              </w:numPr>
              <w:spacing w:after="0" w:line="240" w:lineRule="auto"/>
              <w:ind w:left="452"/>
              <w:contextualSpacing/>
              <w:rPr>
                <w:rFonts w:ascii="Calibri" w:eastAsia="Times New Roman" w:hAnsi="Calibri" w:cs="Calibri"/>
                <w:lang w:eastAsia="nb-NO"/>
              </w:rPr>
            </w:pPr>
            <w:r w:rsidRPr="00577E77">
              <w:rPr>
                <w:rFonts w:ascii="Calibri" w:eastAsia="Times New Roman" w:hAnsi="Calibri" w:cs="Calibri"/>
                <w:lang w:eastAsia="nb-NO"/>
              </w:rPr>
              <w:t xml:space="preserve">Leverandøren har rett til å avgrense revisjonen i den grad det er nødvendig for å hindre at Kunden får innsyn i Leverandørens underliggende margin for tjenesten. </w:t>
            </w:r>
          </w:p>
          <w:p w14:paraId="09B4A985" w14:textId="0524FB26" w:rsidR="00577E77" w:rsidRPr="00577E77" w:rsidRDefault="00577E77" w:rsidP="006A6B11">
            <w:pPr>
              <w:spacing w:before="240" w:after="0" w:line="240" w:lineRule="auto"/>
              <w:rPr>
                <w:rFonts w:ascii="Calibri" w:eastAsia="Times New Roman" w:hAnsi="Calibri" w:cs="Calibri"/>
                <w:lang w:eastAsia="nb-NO"/>
              </w:rPr>
            </w:pPr>
            <w:r w:rsidRPr="00577E77">
              <w:rPr>
                <w:rFonts w:ascii="Calibri" w:eastAsia="Times New Roman" w:hAnsi="Calibri" w:cs="Calibri"/>
                <w:lang w:eastAsia="nb-NO"/>
              </w:rPr>
              <w:t>Partene bærer egne kostnader knyttet til gjennomføring av revisjon, med mindre det ved revisjonen avdekkes feil og mangler ved Leverandørens tjenester. I så fall skal alle kostnader dekkes av Leverandøren.</w:t>
            </w:r>
            <w:bookmarkEnd w:id="151"/>
          </w:p>
        </w:tc>
      </w:tr>
      <w:tr w:rsidR="00577E77" w:rsidRPr="00577E77" w14:paraId="6A13707A" w14:textId="77777777" w:rsidTr="00A91E10">
        <w:tc>
          <w:tcPr>
            <w:tcW w:w="1838" w:type="dxa"/>
          </w:tcPr>
          <w:p w14:paraId="624D6527"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lastRenderedPageBreak/>
              <w:t>Nytt punkt 5.6</w:t>
            </w:r>
          </w:p>
          <w:p w14:paraId="4E2E7118" w14:textId="77777777" w:rsidR="00577E77" w:rsidRPr="00577E77" w:rsidRDefault="00577E77" w:rsidP="006A6B11">
            <w:pPr>
              <w:spacing w:before="240" w:after="0" w:line="240" w:lineRule="auto"/>
              <w:rPr>
                <w:rFonts w:ascii="Calibri" w:eastAsia="Times New Roman" w:hAnsi="Calibri" w:cs="Calibri"/>
                <w:lang w:eastAsia="nb-NO"/>
              </w:rPr>
            </w:pPr>
            <w:r w:rsidRPr="00577E77">
              <w:rPr>
                <w:rFonts w:ascii="Calibri" w:eastAsia="Times New Roman" w:hAnsi="Calibri" w:cs="Calibri"/>
                <w:lang w:eastAsia="nb-NO"/>
              </w:rPr>
              <w:t xml:space="preserve"> </w:t>
            </w:r>
            <w:r w:rsidRPr="00577E77">
              <w:rPr>
                <w:rFonts w:ascii="Calibri" w:eastAsia="Times New Roman" w:hAnsi="Calibri" w:cs="Calibri"/>
                <w:lang w:eastAsia="nb-NO"/>
              </w:rPr>
              <w:br/>
            </w:r>
          </w:p>
        </w:tc>
        <w:tc>
          <w:tcPr>
            <w:tcW w:w="7910" w:type="dxa"/>
          </w:tcPr>
          <w:p w14:paraId="66B57D15" w14:textId="77777777" w:rsidR="00577E77" w:rsidRPr="00577E77" w:rsidRDefault="00577E77" w:rsidP="00EC525F">
            <w:pPr>
              <w:spacing w:after="0" w:line="240" w:lineRule="auto"/>
              <w:rPr>
                <w:rFonts w:ascii="Calibri" w:eastAsia="Times New Roman" w:hAnsi="Calibri" w:cs="Calibri"/>
                <w:b/>
                <w:lang w:eastAsia="nb-NO"/>
              </w:rPr>
            </w:pPr>
            <w:bookmarkStart w:id="152" w:name="_Toc309128307"/>
            <w:r w:rsidRPr="00577E77">
              <w:rPr>
                <w:rFonts w:ascii="Calibri" w:eastAsia="Times New Roman" w:hAnsi="Calibri" w:cs="Calibri"/>
                <w:b/>
                <w:lang w:eastAsia="nb-NO"/>
              </w:rPr>
              <w:t>Politiattest og kredittvurdering</w:t>
            </w:r>
            <w:bookmarkEnd w:id="152"/>
          </w:p>
          <w:p w14:paraId="5B8C86E3"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 xml:space="preserve">Kunden kan i </w:t>
            </w:r>
            <w:proofErr w:type="gramStart"/>
            <w:r w:rsidRPr="00577E77">
              <w:rPr>
                <w:rFonts w:ascii="Calibri" w:eastAsia="Times New Roman" w:hAnsi="Calibri" w:cs="Calibri"/>
                <w:lang w:eastAsia="nb-NO"/>
              </w:rPr>
              <w:t>medhold av</w:t>
            </w:r>
            <w:proofErr w:type="gramEnd"/>
            <w:r w:rsidRPr="00577E77">
              <w:rPr>
                <w:rFonts w:ascii="Calibri" w:eastAsia="Times New Roman" w:hAnsi="Calibri" w:cs="Calibri"/>
                <w:lang w:eastAsia="nb-NO"/>
              </w:rPr>
              <w:t xml:space="preserve"> sentralbankloven § 2-15 og Forskrift 2019-12-17-1880</w:t>
            </w:r>
            <w:r w:rsidRPr="00577E77">
              <w:rPr>
                <w:rFonts w:ascii="Calibri" w:eastAsia="Times New Roman" w:hAnsi="Calibri" w:cs="Calibri"/>
                <w:i/>
                <w:iCs/>
                <w:lang w:eastAsia="nb-NO"/>
              </w:rPr>
              <w:t xml:space="preserve"> Forskrift om politiattest, arbeid i Norges Bank</w:t>
            </w:r>
            <w:r w:rsidRPr="00577E77">
              <w:rPr>
                <w:rFonts w:ascii="Calibri" w:eastAsia="Times New Roman" w:hAnsi="Calibri" w:cs="Calibri"/>
                <w:lang w:eastAsia="nb-NO"/>
              </w:rPr>
              <w:t>, dersom sikkerhetshensyn tilsier det, kreve politiattest for Leverandørens personell, og eventuelt personell fra underleverandører som utfører oppgaver i forbindelse med Leveransen.</w:t>
            </w:r>
          </w:p>
          <w:p w14:paraId="0D671AB5" w14:textId="60BF797C" w:rsidR="00577E77" w:rsidRPr="00577E77" w:rsidRDefault="00577E77" w:rsidP="006A6B11">
            <w:pPr>
              <w:spacing w:before="240" w:after="0" w:line="240" w:lineRule="auto"/>
              <w:rPr>
                <w:rFonts w:ascii="Calibri" w:eastAsia="Times New Roman" w:hAnsi="Calibri" w:cs="Calibri"/>
                <w:lang w:eastAsia="nb-NO"/>
              </w:rPr>
            </w:pPr>
            <w:r w:rsidRPr="00577E77">
              <w:rPr>
                <w:rFonts w:ascii="Calibri" w:eastAsia="Times New Roman" w:hAnsi="Calibri" w:cs="Calibri"/>
                <w:lang w:eastAsia="nb-NO"/>
              </w:rPr>
              <w:t>Kunden kan, der det er aktuelt, foreta en kredittsjekk av Leverandørens personell og eventuelt personell fra underleverandører som utfører oppgaver i forbindelse med Leveransen.</w:t>
            </w:r>
            <w:r w:rsidR="00EC525F">
              <w:rPr>
                <w:rFonts w:ascii="Calibri" w:eastAsia="Times New Roman" w:hAnsi="Calibri" w:cs="Calibri"/>
                <w:lang w:eastAsia="nb-NO"/>
              </w:rPr>
              <w:t xml:space="preserve"> </w:t>
            </w:r>
            <w:r w:rsidRPr="00577E77">
              <w:rPr>
                <w:rFonts w:ascii="Calibri" w:eastAsia="Times New Roman" w:hAnsi="Calibri" w:cs="Calibri"/>
                <w:lang w:eastAsia="nb-NO"/>
              </w:rPr>
              <w:t>Kunden kan også foreta andre kontroller, som informasjon om bostedsadresse, bekreftelse av gyldig legitimasjon, verifisering av utdannings- og ansettelseshistorikk og andre kontroller der det er relevant.</w:t>
            </w:r>
          </w:p>
          <w:p w14:paraId="47783844" w14:textId="5BE53060" w:rsidR="00577E77" w:rsidRPr="00577E77" w:rsidRDefault="00577E77" w:rsidP="006A6B11">
            <w:pPr>
              <w:spacing w:before="240" w:after="0" w:line="240" w:lineRule="auto"/>
              <w:rPr>
                <w:rFonts w:ascii="Calibri" w:eastAsia="Times New Roman" w:hAnsi="Calibri" w:cs="Calibri"/>
                <w:lang w:eastAsia="nb-NO"/>
              </w:rPr>
            </w:pPr>
            <w:r w:rsidRPr="00577E77">
              <w:rPr>
                <w:rFonts w:ascii="Calibri" w:eastAsia="Times New Roman" w:hAnsi="Calibri" w:cs="Calibri"/>
                <w:lang w:eastAsia="nb-NO"/>
              </w:rPr>
              <w:t>Dersom sikkerhetsmessige årsaker krever det, kan Kunden kreve at Leverandøren kun kan bruke sikkerhetsgodkjent personell. Det er Leverandørens ansvar å legge til rette for nødvendige kontroller etter prosedyrer fastsatt av Kunden. I særlige tilfeller vil det være krav om sikkerhetsklarering etter sikkerhetsloven.</w:t>
            </w:r>
          </w:p>
        </w:tc>
      </w:tr>
      <w:tr w:rsidR="00577E77" w:rsidRPr="00577E77" w14:paraId="2B13348D" w14:textId="77777777" w:rsidTr="00A91E10">
        <w:tc>
          <w:tcPr>
            <w:tcW w:w="1838" w:type="dxa"/>
          </w:tcPr>
          <w:p w14:paraId="06CEE81E"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Punkt 6.1</w:t>
            </w:r>
          </w:p>
          <w:p w14:paraId="4AAB7AAC"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Tillegg første avsnitt</w:t>
            </w:r>
          </w:p>
          <w:p w14:paraId="2F8E0608" w14:textId="77777777" w:rsidR="00577E77" w:rsidRPr="00577E77" w:rsidRDefault="00577E77" w:rsidP="006A6B11">
            <w:pPr>
              <w:spacing w:before="240" w:after="0" w:line="240" w:lineRule="auto"/>
              <w:rPr>
                <w:rFonts w:ascii="Calibri" w:eastAsia="Times New Roman" w:hAnsi="Calibri" w:cs="Calibri"/>
                <w:lang w:eastAsia="nb-NO"/>
              </w:rPr>
            </w:pPr>
          </w:p>
        </w:tc>
        <w:tc>
          <w:tcPr>
            <w:tcW w:w="7910" w:type="dxa"/>
          </w:tcPr>
          <w:p w14:paraId="768A29CF" w14:textId="77777777" w:rsidR="00577E77" w:rsidRPr="00577E77" w:rsidRDefault="00577E77" w:rsidP="00EC525F">
            <w:pPr>
              <w:spacing w:after="0" w:line="240" w:lineRule="auto"/>
              <w:rPr>
                <w:rFonts w:ascii="Calibri" w:eastAsia="Times New Roman" w:hAnsi="Calibri" w:cs="Calibri"/>
                <w:b/>
                <w:lang w:eastAsia="nb-NO"/>
              </w:rPr>
            </w:pPr>
            <w:r w:rsidRPr="00577E77">
              <w:rPr>
                <w:rFonts w:ascii="Calibri" w:eastAsia="Times New Roman" w:hAnsi="Calibri" w:cs="Calibri"/>
                <w:b/>
                <w:lang w:eastAsia="nb-NO"/>
              </w:rPr>
              <w:t>Vederlag</w:t>
            </w:r>
          </w:p>
          <w:p w14:paraId="2D72E04A" w14:textId="6EDDFE73" w:rsidR="00577E77" w:rsidRPr="00577E77" w:rsidRDefault="00577E77" w:rsidP="00EC525F">
            <w:pPr>
              <w:spacing w:after="0" w:line="240" w:lineRule="auto"/>
              <w:rPr>
                <w:rFonts w:ascii="Calibri" w:eastAsia="SimSun" w:hAnsi="Calibri" w:cs="Calibri"/>
                <w:lang w:eastAsia="nb-NO"/>
              </w:rPr>
            </w:pPr>
            <w:r w:rsidRPr="00577E77">
              <w:rPr>
                <w:rFonts w:ascii="Calibri" w:eastAsia="SimSun" w:hAnsi="Calibri" w:cs="Calibri"/>
                <w:lang w:eastAsia="nb-NO"/>
              </w:rPr>
              <w:t xml:space="preserve">Poster for deler av Leveransen som ikke er utfylt med pris, ansees som innkalkulert i andre poster med mindre noe annet </w:t>
            </w:r>
            <w:proofErr w:type="gramStart"/>
            <w:r w:rsidRPr="00577E77">
              <w:rPr>
                <w:rFonts w:ascii="Calibri" w:eastAsia="SimSun" w:hAnsi="Calibri" w:cs="Calibri"/>
                <w:lang w:eastAsia="nb-NO"/>
              </w:rPr>
              <w:t>fremgår</w:t>
            </w:r>
            <w:proofErr w:type="gramEnd"/>
            <w:r w:rsidRPr="00577E77">
              <w:rPr>
                <w:rFonts w:ascii="Calibri" w:eastAsia="SimSun" w:hAnsi="Calibri" w:cs="Calibri"/>
                <w:lang w:eastAsia="nb-NO"/>
              </w:rPr>
              <w:t xml:space="preserve"> av bilag 7. Alle enkeltdeler av løsningen som </w:t>
            </w:r>
            <w:proofErr w:type="gramStart"/>
            <w:r w:rsidRPr="00577E77">
              <w:rPr>
                <w:rFonts w:ascii="Calibri" w:eastAsia="SimSun" w:hAnsi="Calibri" w:cs="Calibri"/>
                <w:lang w:eastAsia="nb-NO"/>
              </w:rPr>
              <w:t>fremkommer</w:t>
            </w:r>
            <w:proofErr w:type="gramEnd"/>
            <w:r w:rsidRPr="00577E77">
              <w:rPr>
                <w:rFonts w:ascii="Calibri" w:eastAsia="SimSun" w:hAnsi="Calibri" w:cs="Calibri"/>
                <w:lang w:eastAsia="nb-NO"/>
              </w:rPr>
              <w:t xml:space="preserve"> i avtalen, beskrivelser, tegninger mv. for Leveransen inngår i ytelsen, med mindre det fremgår klart av bilag 7 at visse ytelser ikke er inkludert i pris</w:t>
            </w:r>
          </w:p>
        </w:tc>
      </w:tr>
      <w:tr w:rsidR="00577E77" w:rsidRPr="00577E77" w14:paraId="6B0D1F8D" w14:textId="77777777" w:rsidTr="00A91E10">
        <w:tc>
          <w:tcPr>
            <w:tcW w:w="1838" w:type="dxa"/>
          </w:tcPr>
          <w:p w14:paraId="27EF003D" w14:textId="77777777" w:rsidR="00577E77" w:rsidRPr="00577E77" w:rsidRDefault="00577E77" w:rsidP="00EC525F">
            <w:pPr>
              <w:spacing w:after="0" w:line="240" w:lineRule="auto"/>
              <w:rPr>
                <w:rFonts w:ascii="Calibri" w:eastAsia="SimSun" w:hAnsi="Calibri" w:cs="Calibri"/>
                <w:lang w:eastAsia="nb-NO"/>
              </w:rPr>
            </w:pPr>
            <w:r w:rsidRPr="00577E77">
              <w:rPr>
                <w:rFonts w:ascii="Calibri" w:eastAsia="Times New Roman" w:hAnsi="Calibri" w:cs="Calibri"/>
                <w:lang w:eastAsia="nb-NO"/>
              </w:rPr>
              <w:t>Nytt punkt 11.6</w:t>
            </w:r>
            <w:r w:rsidRPr="00577E77">
              <w:rPr>
                <w:rFonts w:ascii="Calibri" w:eastAsia="SimSun" w:hAnsi="Calibri" w:cs="Calibri"/>
                <w:lang w:eastAsia="nb-NO"/>
              </w:rPr>
              <w:t xml:space="preserve"> </w:t>
            </w:r>
          </w:p>
          <w:p w14:paraId="16E8E893" w14:textId="77777777" w:rsidR="00577E77" w:rsidRPr="00577E77" w:rsidRDefault="00577E77" w:rsidP="006A6B11">
            <w:pPr>
              <w:spacing w:before="240" w:after="0" w:line="240" w:lineRule="auto"/>
              <w:rPr>
                <w:rFonts w:ascii="Calibri" w:eastAsia="Times New Roman" w:hAnsi="Calibri" w:cs="Calibri"/>
                <w:lang w:eastAsia="nb-NO"/>
              </w:rPr>
            </w:pPr>
          </w:p>
        </w:tc>
        <w:tc>
          <w:tcPr>
            <w:tcW w:w="7910" w:type="dxa"/>
          </w:tcPr>
          <w:p w14:paraId="002EFCAA" w14:textId="77777777" w:rsidR="00577E77" w:rsidRPr="00577E77" w:rsidRDefault="00577E77" w:rsidP="00EC525F">
            <w:pPr>
              <w:spacing w:after="0" w:line="240" w:lineRule="auto"/>
              <w:rPr>
                <w:rFonts w:ascii="Calibri" w:eastAsia="Times New Roman" w:hAnsi="Calibri" w:cs="Calibri"/>
                <w:b/>
                <w:lang w:eastAsia="nb-NO"/>
              </w:rPr>
            </w:pPr>
            <w:bookmarkStart w:id="153" w:name="_Toc202457416"/>
            <w:r w:rsidRPr="00577E77">
              <w:rPr>
                <w:rFonts w:ascii="Calibri" w:eastAsia="Times New Roman" w:hAnsi="Calibri" w:cs="Calibri"/>
                <w:b/>
                <w:lang w:eastAsia="nb-NO"/>
              </w:rPr>
              <w:t>Reklame</w:t>
            </w:r>
            <w:bookmarkEnd w:id="153"/>
          </w:p>
          <w:p w14:paraId="79E8979B" w14:textId="09C23FA3" w:rsidR="00577E77" w:rsidRPr="00577E77" w:rsidRDefault="00577E77" w:rsidP="006A6B11">
            <w:pPr>
              <w:spacing w:after="0" w:line="240" w:lineRule="auto"/>
              <w:rPr>
                <w:rFonts w:ascii="Calibri" w:eastAsia="Times New Roman" w:hAnsi="Calibri" w:cs="Calibri"/>
                <w:lang w:eastAsia="nb-NO"/>
              </w:rPr>
            </w:pPr>
            <w:r w:rsidRPr="00577E77">
              <w:rPr>
                <w:rFonts w:ascii="Calibri" w:eastAsia="Times New Roman" w:hAnsi="Calibri" w:cs="Calibri"/>
                <w:lang w:eastAsia="nb-NO"/>
              </w:rPr>
              <w:t>Leverandøren skal ikke bruke Kundens navn på kundelister, referanselister eller i noe markedsføringsmateriell, uten etter skriftlig forhåndsgodkjennelse fra Kunden. Leverandøren plikter å innta tilsvarende bestemmelser i avtaler med sine underleverandører.</w:t>
            </w:r>
          </w:p>
        </w:tc>
      </w:tr>
      <w:tr w:rsidR="00577E77" w:rsidRPr="00577E77" w14:paraId="19034880" w14:textId="77777777" w:rsidTr="00A91E10">
        <w:tc>
          <w:tcPr>
            <w:tcW w:w="1838" w:type="dxa"/>
          </w:tcPr>
          <w:p w14:paraId="71804301" w14:textId="77777777" w:rsidR="00577E77" w:rsidRPr="00577E77" w:rsidRDefault="00577E77" w:rsidP="00EC525F">
            <w:pPr>
              <w:spacing w:after="0" w:line="240" w:lineRule="auto"/>
              <w:rPr>
                <w:rFonts w:ascii="Calibri" w:eastAsia="Times New Roman" w:hAnsi="Calibri" w:cs="Calibri"/>
                <w:lang w:eastAsia="nb-NO"/>
              </w:rPr>
            </w:pPr>
            <w:r w:rsidRPr="00577E77">
              <w:rPr>
                <w:rFonts w:ascii="Arial" w:eastAsia="Times New Roman" w:hAnsi="Arial" w:cs="Times New Roman"/>
                <w:szCs w:val="24"/>
                <w:lang w:eastAsia="nb-NO"/>
              </w:rPr>
              <w:br w:type="page"/>
            </w:r>
            <w:r w:rsidRPr="00577E77">
              <w:rPr>
                <w:rFonts w:ascii="Calibri" w:eastAsia="Times New Roman" w:hAnsi="Calibri" w:cs="Calibri"/>
                <w:lang w:eastAsia="nb-NO"/>
              </w:rPr>
              <w:t>Nytt punkt 11.7</w:t>
            </w:r>
          </w:p>
        </w:tc>
        <w:tc>
          <w:tcPr>
            <w:tcW w:w="7910" w:type="dxa"/>
          </w:tcPr>
          <w:p w14:paraId="60977506" w14:textId="77777777" w:rsidR="00577E77" w:rsidRPr="00577E77" w:rsidRDefault="00577E77" w:rsidP="00EC525F">
            <w:pPr>
              <w:spacing w:after="0" w:line="240" w:lineRule="auto"/>
              <w:rPr>
                <w:rFonts w:ascii="Calibri" w:eastAsia="Times New Roman" w:hAnsi="Calibri" w:cs="Calibri"/>
                <w:b/>
                <w:lang w:eastAsia="nb-NO"/>
              </w:rPr>
            </w:pPr>
            <w:r w:rsidRPr="00577E77">
              <w:rPr>
                <w:rFonts w:ascii="Calibri" w:eastAsia="Times New Roman" w:hAnsi="Calibri" w:cs="Calibri"/>
                <w:b/>
                <w:lang w:eastAsia="nb-NO"/>
              </w:rPr>
              <w:t>Fakturakrav</w:t>
            </w:r>
          </w:p>
          <w:p w14:paraId="056D021E" w14:textId="76865F14" w:rsidR="00EC525F" w:rsidRPr="00AD4EA1" w:rsidRDefault="00EC525F" w:rsidP="00E37339">
            <w:pPr>
              <w:spacing w:after="0" w:line="240" w:lineRule="auto"/>
              <w:rPr>
                <w:rFonts w:ascii="Calibri" w:eastAsia="Times New Roman" w:hAnsi="Calibri" w:cs="Calibri"/>
                <w:lang w:eastAsia="nb-NO"/>
              </w:rPr>
            </w:pPr>
            <w:r w:rsidRPr="00AD4EA1">
              <w:rPr>
                <w:rFonts w:ascii="Calibri" w:eastAsia="Times New Roman" w:hAnsi="Calibri" w:cs="Calibri"/>
                <w:lang w:eastAsia="nb-NO"/>
              </w:rPr>
              <w:t>For å sikre at fakturaer behandles effektivt og korrekt, må de merkes me</w:t>
            </w:r>
            <w:r>
              <w:rPr>
                <w:rFonts w:ascii="Calibri" w:eastAsia="Times New Roman" w:hAnsi="Calibri" w:cs="Calibri"/>
                <w:lang w:eastAsia="nb-NO"/>
              </w:rPr>
              <w:t xml:space="preserve">d </w:t>
            </w:r>
            <w:r w:rsidRPr="00AD4EA1">
              <w:rPr>
                <w:rFonts w:ascii="Calibri" w:eastAsia="Times New Roman" w:hAnsi="Calibri" w:cs="Calibri"/>
                <w:lang w:eastAsia="nb-NO"/>
              </w:rPr>
              <w:t>Kontaktperson</w:t>
            </w:r>
            <w:r>
              <w:rPr>
                <w:rFonts w:ascii="Calibri" w:eastAsia="Times New Roman" w:hAnsi="Calibri" w:cs="Calibri"/>
                <w:lang w:eastAsia="nb-NO"/>
              </w:rPr>
              <w:t xml:space="preserve">, </w:t>
            </w:r>
            <w:r w:rsidRPr="00AD4EA1">
              <w:rPr>
                <w:rFonts w:ascii="Calibri" w:eastAsia="Times New Roman" w:hAnsi="Calibri" w:cs="Calibri"/>
                <w:lang w:eastAsia="nb-NO"/>
              </w:rPr>
              <w:t>Kostnadssted</w:t>
            </w:r>
            <w:r>
              <w:rPr>
                <w:rFonts w:ascii="Calibri" w:eastAsia="Times New Roman" w:hAnsi="Calibri" w:cs="Calibri"/>
                <w:lang w:eastAsia="nb-NO"/>
              </w:rPr>
              <w:t>, Kontonummer</w:t>
            </w:r>
            <w:r w:rsidR="00E37339">
              <w:rPr>
                <w:rFonts w:ascii="Calibri" w:eastAsia="Times New Roman" w:hAnsi="Calibri" w:cs="Calibri"/>
                <w:lang w:eastAsia="nb-NO"/>
              </w:rPr>
              <w:br/>
            </w:r>
            <w:r w:rsidRPr="00AD4EA1">
              <w:rPr>
                <w:rFonts w:ascii="Calibri" w:eastAsia="Times New Roman" w:hAnsi="Calibri" w:cs="Calibri"/>
                <w:lang w:eastAsia="nb-NO"/>
              </w:rPr>
              <w:t xml:space="preserve">Det skal fremgå tydelig av fakturaen hva som faktureres. </w:t>
            </w:r>
          </w:p>
          <w:p w14:paraId="60683698" w14:textId="41F6FBCF" w:rsidR="00577E77" w:rsidRPr="00577E77" w:rsidRDefault="00EC525F" w:rsidP="00EC525F">
            <w:pPr>
              <w:spacing w:before="240" w:after="0" w:line="240" w:lineRule="auto"/>
              <w:rPr>
                <w:rFonts w:ascii="Calibri" w:eastAsia="Times New Roman" w:hAnsi="Calibri" w:cs="Calibri"/>
                <w:lang w:eastAsia="nb-NO"/>
              </w:rPr>
            </w:pPr>
            <w:r w:rsidRPr="00AD4EA1">
              <w:rPr>
                <w:rFonts w:ascii="Calibri" w:eastAsia="Times New Roman" w:hAnsi="Calibri" w:cs="Calibri"/>
                <w:lang w:eastAsia="nb-NO"/>
              </w:rPr>
              <w:t>Faktura skal sendes en gang pr. måned, med forfall 30 dage</w:t>
            </w:r>
            <w:r>
              <w:rPr>
                <w:rFonts w:ascii="Calibri" w:eastAsia="Times New Roman" w:hAnsi="Calibri" w:cs="Calibri"/>
                <w:lang w:eastAsia="nb-NO"/>
              </w:rPr>
              <w:t xml:space="preserve">r som EHF faktura </w:t>
            </w:r>
            <w:r>
              <w:rPr>
                <w:rFonts w:ascii="Calibri" w:eastAsia="Times New Roman" w:hAnsi="Calibri" w:cs="Calibri"/>
                <w:lang w:eastAsia="nb-NO"/>
              </w:rPr>
              <w:br/>
            </w:r>
            <w:r w:rsidRPr="00AD4EA1">
              <w:rPr>
                <w:rFonts w:ascii="Calibri" w:eastAsia="Times New Roman" w:hAnsi="Calibri" w:cs="Calibri"/>
                <w:lang w:eastAsia="nb-NO"/>
              </w:rPr>
              <w:t xml:space="preserve">til organisasjonsnummer: 937884117. I påvente av EHF faktura tilrettelegges </w:t>
            </w:r>
            <w:r>
              <w:rPr>
                <w:rFonts w:ascii="Calibri" w:eastAsia="Times New Roman" w:hAnsi="Calibri" w:cs="Calibri"/>
                <w:lang w:eastAsia="nb-NO"/>
              </w:rPr>
              <w:br/>
            </w:r>
            <w:r w:rsidRPr="00AD4EA1">
              <w:rPr>
                <w:rFonts w:ascii="Calibri" w:eastAsia="Times New Roman" w:hAnsi="Calibri" w:cs="Calibri"/>
                <w:lang w:eastAsia="nb-NO"/>
              </w:rPr>
              <w:t xml:space="preserve">kan faktura sendes på e-post til: </w:t>
            </w:r>
            <w:hyperlink r:id="rId22" w:history="1">
              <w:r w:rsidRPr="00AD4EA1">
                <w:rPr>
                  <w:rFonts w:ascii="Calibri" w:eastAsia="Times New Roman" w:hAnsi="Calibri" w:cs="Calibri"/>
                  <w:lang w:eastAsia="nb-NO"/>
                </w:rPr>
                <w:t>invoice-management@norges-bank.no</w:t>
              </w:r>
            </w:hyperlink>
          </w:p>
        </w:tc>
      </w:tr>
      <w:tr w:rsidR="00577E77" w:rsidRPr="00577E77" w14:paraId="67EEC81A" w14:textId="77777777" w:rsidTr="00A91E10">
        <w:tc>
          <w:tcPr>
            <w:tcW w:w="1838" w:type="dxa"/>
          </w:tcPr>
          <w:p w14:paraId="2E0123D4"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Nytt punkt 11.8</w:t>
            </w:r>
          </w:p>
        </w:tc>
        <w:tc>
          <w:tcPr>
            <w:tcW w:w="7910" w:type="dxa"/>
          </w:tcPr>
          <w:p w14:paraId="296DA872" w14:textId="77777777" w:rsidR="00577E77" w:rsidRPr="00577E77" w:rsidRDefault="00577E77" w:rsidP="006A6B11">
            <w:pPr>
              <w:spacing w:after="0" w:line="240" w:lineRule="auto"/>
              <w:rPr>
                <w:rFonts w:ascii="Calibri" w:eastAsia="Times New Roman" w:hAnsi="Calibri" w:cs="Calibri"/>
                <w:b/>
                <w:lang w:eastAsia="nb-NO"/>
              </w:rPr>
            </w:pPr>
            <w:r w:rsidRPr="00577E77">
              <w:rPr>
                <w:rFonts w:ascii="Calibri" w:eastAsia="Times New Roman" w:hAnsi="Calibri" w:cs="Calibri"/>
                <w:b/>
                <w:lang w:eastAsia="nb-NO"/>
              </w:rPr>
              <w:t>Habilitet</w:t>
            </w:r>
          </w:p>
          <w:p w14:paraId="353907D8" w14:textId="7D896ACF" w:rsidR="00577E77" w:rsidRPr="00577E77" w:rsidRDefault="00577E77" w:rsidP="006A6B11">
            <w:pPr>
              <w:spacing w:after="0" w:line="240" w:lineRule="auto"/>
              <w:rPr>
                <w:rFonts w:ascii="Calibri" w:eastAsia="Calibri" w:hAnsi="Calibri" w:cs="Calibri"/>
              </w:rPr>
            </w:pPr>
            <w:r w:rsidRPr="00577E77">
              <w:rPr>
                <w:rFonts w:ascii="Calibri" w:eastAsia="Times New Roman" w:hAnsi="Calibri" w:cs="Calibri"/>
                <w:lang w:eastAsia="nb-NO"/>
              </w:rPr>
              <w:t>Kunden</w:t>
            </w:r>
            <w:r w:rsidRPr="00577E77">
              <w:rPr>
                <w:rFonts w:ascii="Calibri" w:eastAsia="Calibri" w:hAnsi="Calibri" w:cs="Calibri"/>
              </w:rPr>
              <w:t xml:space="preserve"> vil legge strenge kriterier til grunn når en skal vurdere om eventuelle habilitetsberøvende situasjoner er til stede. Leverandøren forventes å ha en policy og et opplegg for å kartlegge og vurdere mulig inhabilitet eller habilitetskonflikter.</w:t>
            </w:r>
          </w:p>
        </w:tc>
      </w:tr>
      <w:tr w:rsidR="00577E77" w:rsidRPr="00577E77" w14:paraId="2136CEF8" w14:textId="77777777" w:rsidTr="00A91E10">
        <w:tc>
          <w:tcPr>
            <w:tcW w:w="1838" w:type="dxa"/>
          </w:tcPr>
          <w:p w14:paraId="55178327" w14:textId="77777777" w:rsidR="00577E77" w:rsidRPr="00577E77" w:rsidRDefault="00577E77" w:rsidP="00EC525F">
            <w:pPr>
              <w:spacing w:after="0" w:line="240" w:lineRule="auto"/>
              <w:rPr>
                <w:rFonts w:ascii="Calibri" w:eastAsia="Times New Roman" w:hAnsi="Calibri" w:cs="Calibri"/>
                <w:lang w:eastAsia="nb-NO"/>
              </w:rPr>
            </w:pPr>
            <w:r w:rsidRPr="00577E77">
              <w:rPr>
                <w:rFonts w:ascii="Calibri" w:eastAsia="Times New Roman" w:hAnsi="Calibri" w:cs="Calibri"/>
                <w:lang w:eastAsia="nb-NO"/>
              </w:rPr>
              <w:t>Nytt bilag 12</w:t>
            </w:r>
          </w:p>
        </w:tc>
        <w:tc>
          <w:tcPr>
            <w:tcW w:w="7910" w:type="dxa"/>
          </w:tcPr>
          <w:p w14:paraId="020F54DA" w14:textId="1590D472" w:rsidR="00577E77" w:rsidRPr="00577E77" w:rsidRDefault="00577E77" w:rsidP="006A6B11">
            <w:pPr>
              <w:spacing w:after="0" w:line="240" w:lineRule="auto"/>
              <w:rPr>
                <w:rFonts w:ascii="Calibri" w:eastAsia="Times New Roman" w:hAnsi="Calibri" w:cs="Calibri"/>
                <w:b/>
                <w:lang w:eastAsia="nb-NO"/>
              </w:rPr>
            </w:pPr>
            <w:r w:rsidRPr="00577E77">
              <w:rPr>
                <w:rFonts w:ascii="Calibri" w:eastAsia="Times New Roman" w:hAnsi="Calibri" w:cs="Calibri"/>
                <w:b/>
                <w:lang w:eastAsia="nb-NO"/>
              </w:rPr>
              <w:t>Etiske retningslinjer for leverandører</w:t>
            </w:r>
            <w:r w:rsidRPr="00577E77">
              <w:rPr>
                <w:rFonts w:ascii="Calibri" w:eastAsia="Times New Roman" w:hAnsi="Calibri" w:cs="Calibri"/>
                <w:b/>
                <w:lang w:eastAsia="nb-NO"/>
              </w:rPr>
              <w:br/>
            </w:r>
            <w:r w:rsidR="00EC525F" w:rsidRPr="00AD4EA1">
              <w:rPr>
                <w:rFonts w:ascii="Calibri" w:eastAsia="Times New Roman" w:hAnsi="Calibri" w:cs="Calibri"/>
                <w:lang w:eastAsia="nb-NO"/>
              </w:rPr>
              <w:t xml:space="preserve">Leverandøren må bekrefte i kontrakten at «Norges Banks etiske retningslinjer </w:t>
            </w:r>
            <w:r w:rsidR="00EC525F">
              <w:rPr>
                <w:rFonts w:ascii="Calibri" w:eastAsia="Times New Roman" w:hAnsi="Calibri" w:cs="Calibri"/>
                <w:lang w:eastAsia="nb-NO"/>
              </w:rPr>
              <w:br/>
            </w:r>
            <w:r w:rsidR="00EC525F" w:rsidRPr="00AD4EA1">
              <w:rPr>
                <w:rFonts w:ascii="Calibri" w:eastAsia="Times New Roman" w:hAnsi="Calibri" w:cs="Calibri"/>
                <w:lang w:eastAsia="nb-NO"/>
              </w:rPr>
              <w:t>for leverandør</w:t>
            </w:r>
            <w:r w:rsidR="00EC525F" w:rsidRPr="006A6B11">
              <w:rPr>
                <w:rFonts w:ascii="Calibri" w:eastAsia="Times New Roman" w:hAnsi="Calibri" w:cs="Calibri"/>
                <w:lang w:eastAsia="nb-NO"/>
              </w:rPr>
              <w:t>er» (vedlagt) g</w:t>
            </w:r>
            <w:r w:rsidR="00EC525F" w:rsidRPr="00AD4EA1">
              <w:rPr>
                <w:rFonts w:ascii="Calibri" w:eastAsia="Times New Roman" w:hAnsi="Calibri" w:cs="Calibri"/>
                <w:lang w:eastAsia="nb-NO"/>
              </w:rPr>
              <w:t>jelder for alt personell i Leverandørens organisasjon som har tilgang til Norges Banks lokaler eller informasjonssystemer.</w:t>
            </w:r>
          </w:p>
        </w:tc>
      </w:tr>
    </w:tbl>
    <w:p w14:paraId="1E81733E" w14:textId="77AB700D" w:rsidR="00AD4EA1" w:rsidRDefault="006A6B11" w:rsidP="006A6B11">
      <w:pPr>
        <w:pStyle w:val="Heading1"/>
        <w:numPr>
          <w:ilvl w:val="0"/>
          <w:numId w:val="0"/>
        </w:numPr>
        <w:ind w:left="850" w:hanging="850"/>
        <w:rPr>
          <w:rFonts w:asciiTheme="minorHAnsi" w:hAnsiTheme="minorHAnsi" w:cstheme="minorHAnsi"/>
          <w:lang w:val="nb-NO"/>
        </w:rPr>
      </w:pPr>
      <w:r>
        <w:rPr>
          <w:rFonts w:asciiTheme="minorHAnsi" w:hAnsiTheme="minorHAnsi" w:cstheme="minorHAnsi"/>
          <w:lang w:val="nb-NO"/>
        </w:rPr>
        <w:lastRenderedPageBreak/>
        <w:t xml:space="preserve">Norges Banks endringer til Statens Standardavtale </w:t>
      </w:r>
      <w:r>
        <w:rPr>
          <w:rFonts w:asciiTheme="minorHAnsi" w:hAnsiTheme="minorHAnsi" w:cstheme="minorHAnsi"/>
          <w:lang w:val="nb-NO"/>
        </w:rPr>
        <w:tab/>
        <w:t>SSA-V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7512"/>
      </w:tblGrid>
      <w:tr w:rsidR="00AD4EA1" w:rsidRPr="00AD4EA1" w14:paraId="60BC9AE9" w14:textId="77777777" w:rsidTr="00FB5EC0">
        <w:tc>
          <w:tcPr>
            <w:tcW w:w="1838" w:type="dxa"/>
            <w:shd w:val="clear" w:color="auto" w:fill="F2F2F2" w:themeFill="background1" w:themeFillShade="F2"/>
          </w:tcPr>
          <w:p w14:paraId="710923AE" w14:textId="77777777" w:rsidR="00AD4EA1" w:rsidRPr="00AD4EA1" w:rsidRDefault="00AD4EA1" w:rsidP="006A6B11">
            <w:pPr>
              <w:spacing w:before="240" w:after="240" w:line="240" w:lineRule="auto"/>
              <w:rPr>
                <w:rFonts w:ascii="Calibri" w:eastAsia="Times New Roman" w:hAnsi="Calibri" w:cs="Calibri"/>
                <w:b/>
                <w:lang w:eastAsia="nb-NO"/>
              </w:rPr>
            </w:pPr>
            <w:r w:rsidRPr="00AD4EA1">
              <w:rPr>
                <w:rFonts w:ascii="Calibri" w:eastAsia="Times New Roman" w:hAnsi="Calibri" w:cs="Calibri"/>
                <w:lang w:eastAsia="nb-NO"/>
              </w:rPr>
              <w:br w:type="page"/>
            </w:r>
            <w:r w:rsidRPr="00AD4EA1">
              <w:rPr>
                <w:rFonts w:ascii="Calibri" w:eastAsia="Times New Roman" w:hAnsi="Calibri" w:cs="Calibri"/>
                <w:b/>
                <w:lang w:eastAsia="nb-NO"/>
              </w:rPr>
              <w:t>Avtalereferanse</w:t>
            </w:r>
          </w:p>
        </w:tc>
        <w:tc>
          <w:tcPr>
            <w:tcW w:w="7512" w:type="dxa"/>
            <w:shd w:val="clear" w:color="auto" w:fill="F2F2F2" w:themeFill="background1" w:themeFillShade="F2"/>
          </w:tcPr>
          <w:p w14:paraId="06AAC7B8" w14:textId="77777777" w:rsidR="00AD4EA1" w:rsidRPr="00AD4EA1" w:rsidRDefault="00AD4EA1" w:rsidP="006A6B11">
            <w:pPr>
              <w:spacing w:after="0" w:line="240" w:lineRule="auto"/>
              <w:rPr>
                <w:rFonts w:ascii="Calibri" w:eastAsia="Times New Roman" w:hAnsi="Calibri" w:cs="Calibri"/>
                <w:b/>
                <w:bCs/>
                <w:lang w:eastAsia="nb-NO"/>
              </w:rPr>
            </w:pPr>
            <w:r w:rsidRPr="00AD4EA1">
              <w:rPr>
                <w:rFonts w:ascii="Calibri" w:eastAsia="Times New Roman" w:hAnsi="Calibri" w:cs="Calibri"/>
                <w:b/>
                <w:bCs/>
                <w:lang w:eastAsia="nb-NO"/>
              </w:rPr>
              <w:br/>
              <w:t>Endres eller erstattes som følger</w:t>
            </w:r>
          </w:p>
        </w:tc>
      </w:tr>
      <w:tr w:rsidR="00AD4EA1" w:rsidRPr="00AD4EA1" w14:paraId="563C7E47" w14:textId="77777777" w:rsidTr="00A91E10">
        <w:tc>
          <w:tcPr>
            <w:tcW w:w="1838" w:type="dxa"/>
          </w:tcPr>
          <w:p w14:paraId="2A8F2243" w14:textId="147B4EAF" w:rsidR="00AD4EA1" w:rsidRPr="00AD4EA1" w:rsidRDefault="00AD4EA1" w:rsidP="00FB5EC0">
            <w:pPr>
              <w:spacing w:after="240" w:line="240" w:lineRule="auto"/>
              <w:rPr>
                <w:rFonts w:ascii="Calibri" w:eastAsia="Times New Roman" w:hAnsi="Calibri" w:cs="Calibri"/>
                <w:lang w:eastAsia="nb-NO"/>
              </w:rPr>
            </w:pPr>
            <w:r w:rsidRPr="00AD4EA1">
              <w:rPr>
                <w:rFonts w:ascii="Calibri" w:eastAsia="Times New Roman" w:hAnsi="Calibri" w:cs="Calibri"/>
                <w:lang w:eastAsia="nb-NO"/>
              </w:rPr>
              <w:t xml:space="preserve">Punkt 3 </w:t>
            </w:r>
            <w:r w:rsidR="00FB5EC0">
              <w:rPr>
                <w:rFonts w:ascii="Calibri" w:eastAsia="Times New Roman" w:hAnsi="Calibri" w:cs="Calibri"/>
                <w:lang w:eastAsia="nb-NO"/>
              </w:rPr>
              <w:br/>
            </w:r>
            <w:r w:rsidRPr="00AD4EA1">
              <w:rPr>
                <w:rFonts w:ascii="Calibri" w:eastAsia="Times New Roman" w:hAnsi="Calibri" w:cs="Calibri"/>
                <w:lang w:eastAsia="nb-NO"/>
              </w:rPr>
              <w:t xml:space="preserve">Første avsnitt, siste setning; tillegg </w:t>
            </w:r>
          </w:p>
          <w:p w14:paraId="4C6A9FE0" w14:textId="018301C0"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 xml:space="preserve">Andre avsnitt, siste setning; tillegg </w:t>
            </w:r>
          </w:p>
        </w:tc>
        <w:tc>
          <w:tcPr>
            <w:tcW w:w="7512" w:type="dxa"/>
          </w:tcPr>
          <w:p w14:paraId="318429F2" w14:textId="77777777" w:rsidR="00AD4EA1" w:rsidRPr="00AD4EA1" w:rsidRDefault="00AD4EA1" w:rsidP="00FB5EC0">
            <w:pPr>
              <w:spacing w:after="0" w:line="240" w:lineRule="auto"/>
              <w:rPr>
                <w:rFonts w:ascii="Calibri" w:eastAsia="Times New Roman" w:hAnsi="Calibri" w:cs="Calibri"/>
                <w:lang w:eastAsia="nb-NO"/>
              </w:rPr>
            </w:pPr>
            <w:r w:rsidRPr="00AD4EA1">
              <w:rPr>
                <w:rFonts w:ascii="Calibri" w:eastAsia="Times New Roman" w:hAnsi="Calibri" w:cs="Calibri"/>
                <w:b/>
                <w:lang w:eastAsia="nb-NO"/>
              </w:rPr>
              <w:t>Endringer etter avtaleinngåelsen</w:t>
            </w:r>
          </w:p>
          <w:p w14:paraId="3649ED06" w14:textId="77777777" w:rsidR="00AD4EA1" w:rsidRPr="00AD4EA1" w:rsidRDefault="00AD4EA1" w:rsidP="00FB5EC0">
            <w:pPr>
              <w:spacing w:after="240" w:line="240" w:lineRule="auto"/>
              <w:rPr>
                <w:rFonts w:ascii="Calibri" w:eastAsia="Times New Roman" w:hAnsi="Calibri" w:cs="Calibri"/>
                <w:lang w:eastAsia="nb-NO"/>
              </w:rPr>
            </w:pPr>
            <w:r w:rsidRPr="00AD4EA1">
              <w:rPr>
                <w:rFonts w:ascii="Calibri" w:eastAsia="Times New Roman" w:hAnsi="Calibri" w:cs="Calibri"/>
                <w:lang w:eastAsia="nb-NO"/>
              </w:rPr>
              <w:t>Leverandøren kan ikke nekte å inngå en slik endringsavtale uten rimelig grunn.</w:t>
            </w:r>
          </w:p>
          <w:p w14:paraId="4D16DD4A" w14:textId="77777777" w:rsidR="00AD4EA1" w:rsidRPr="00AD4EA1" w:rsidRDefault="00AD4EA1" w:rsidP="006A6B11">
            <w:pPr>
              <w:spacing w:after="0" w:line="240" w:lineRule="auto"/>
              <w:rPr>
                <w:rFonts w:ascii="Calibri" w:eastAsia="Times New Roman" w:hAnsi="Calibri" w:cs="Calibri"/>
                <w:lang w:eastAsia="nb-NO"/>
              </w:rPr>
            </w:pPr>
          </w:p>
          <w:p w14:paraId="01343F1F" w14:textId="77777777" w:rsidR="00AD4EA1" w:rsidRPr="00AD4EA1" w:rsidRDefault="00AD4EA1" w:rsidP="006A6B11">
            <w:pPr>
              <w:spacing w:after="0" w:line="240" w:lineRule="auto"/>
              <w:rPr>
                <w:rFonts w:ascii="Calibri" w:eastAsia="Times New Roman" w:hAnsi="Calibri" w:cs="Calibri"/>
                <w:lang w:eastAsia="nb-NO"/>
              </w:rPr>
            </w:pPr>
          </w:p>
          <w:p w14:paraId="4C663691"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Krav om vederlag for slike endringer skal (i) basere seg på avtalens priser, eller (ii) gjenspeile avtalens generelle prisnivå hvis ytelsene ikke er spesifisert.</w:t>
            </w:r>
          </w:p>
          <w:p w14:paraId="08483C43" w14:textId="77777777" w:rsidR="00AD4EA1" w:rsidRPr="00AD4EA1" w:rsidRDefault="00AD4EA1" w:rsidP="006A6B11">
            <w:pPr>
              <w:spacing w:after="0" w:line="240" w:lineRule="auto"/>
              <w:rPr>
                <w:rFonts w:ascii="Calibri" w:eastAsia="Times New Roman" w:hAnsi="Calibri" w:cs="Calibri"/>
                <w:b/>
                <w:lang w:eastAsia="nb-NO"/>
              </w:rPr>
            </w:pPr>
          </w:p>
        </w:tc>
      </w:tr>
      <w:tr w:rsidR="00AD4EA1" w:rsidRPr="00AD4EA1" w14:paraId="5CC07698" w14:textId="77777777" w:rsidTr="00A91E10">
        <w:tc>
          <w:tcPr>
            <w:tcW w:w="1838" w:type="dxa"/>
          </w:tcPr>
          <w:p w14:paraId="4EAF5BCF"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Punkt 4.2</w:t>
            </w:r>
          </w:p>
          <w:p w14:paraId="21125A81"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Punktet utgår og erstattes med:</w:t>
            </w:r>
          </w:p>
          <w:p w14:paraId="5826C7E6" w14:textId="77777777" w:rsidR="00AD4EA1" w:rsidRPr="00AD4EA1" w:rsidRDefault="00AD4EA1" w:rsidP="006A6B11">
            <w:pPr>
              <w:spacing w:after="0" w:line="240" w:lineRule="auto"/>
              <w:rPr>
                <w:rFonts w:ascii="Calibri" w:eastAsia="Times New Roman" w:hAnsi="Calibri" w:cs="Calibri"/>
                <w:lang w:eastAsia="nb-NO"/>
              </w:rPr>
            </w:pPr>
          </w:p>
          <w:p w14:paraId="62CFB5DE" w14:textId="77777777" w:rsidR="00AD4EA1" w:rsidRPr="00AD4EA1" w:rsidRDefault="00AD4EA1" w:rsidP="006A6B11">
            <w:pPr>
              <w:spacing w:after="0" w:line="240" w:lineRule="auto"/>
              <w:rPr>
                <w:rFonts w:ascii="Calibri" w:eastAsia="Times New Roman" w:hAnsi="Calibri" w:cs="Calibri"/>
                <w:lang w:eastAsia="nb-NO"/>
              </w:rPr>
            </w:pPr>
          </w:p>
          <w:p w14:paraId="5580F464" w14:textId="77777777" w:rsidR="00AD4EA1" w:rsidRPr="00AD4EA1" w:rsidRDefault="00AD4EA1" w:rsidP="006A6B11">
            <w:pPr>
              <w:spacing w:after="0" w:line="240" w:lineRule="auto"/>
              <w:rPr>
                <w:rFonts w:ascii="Calibri" w:eastAsia="Times New Roman" w:hAnsi="Calibri" w:cs="Calibri"/>
                <w:lang w:eastAsia="nb-NO"/>
              </w:rPr>
            </w:pPr>
          </w:p>
        </w:tc>
        <w:tc>
          <w:tcPr>
            <w:tcW w:w="7512" w:type="dxa"/>
          </w:tcPr>
          <w:p w14:paraId="7B03B683"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Avbestilling</w:t>
            </w:r>
          </w:p>
          <w:p w14:paraId="04D34071" w14:textId="23E2AE1D" w:rsidR="00AD4EA1" w:rsidRPr="00AD4EA1" w:rsidRDefault="00AD4EA1" w:rsidP="006A6B11">
            <w:pPr>
              <w:spacing w:after="0" w:line="240" w:lineRule="auto"/>
              <w:rPr>
                <w:rFonts w:ascii="Calibri" w:eastAsia="Times New Roman" w:hAnsi="Calibri" w:cs="Calibri"/>
                <w:bCs/>
                <w:lang w:eastAsia="nb-NO"/>
              </w:rPr>
            </w:pPr>
            <w:r w:rsidRPr="00AD4EA1">
              <w:rPr>
                <w:rFonts w:ascii="Calibri" w:eastAsia="Times New Roman" w:hAnsi="Calibri" w:cs="Calibri"/>
                <w:bCs/>
                <w:lang w:eastAsia="nb-NO"/>
              </w:rPr>
              <w:t>Kunden har en ubetinget rett til å avbestille leveransen. Slik avbestilling kan omfatte enhver del av leveransen, både deltjenester, deler av ting og andre aktiviteter som skal leveres.</w:t>
            </w:r>
            <w:r w:rsidR="00FB5EC0">
              <w:rPr>
                <w:rFonts w:ascii="Calibri" w:eastAsia="Times New Roman" w:hAnsi="Calibri" w:cs="Calibri"/>
                <w:bCs/>
                <w:lang w:eastAsia="nb-NO"/>
              </w:rPr>
              <w:t xml:space="preserve"> </w:t>
            </w:r>
            <w:r w:rsidRPr="006A6B11">
              <w:rPr>
                <w:rFonts w:ascii="Calibri" w:eastAsia="Times New Roman" w:hAnsi="Calibri" w:cs="Calibri"/>
                <w:bCs/>
                <w:lang w:eastAsia="nb-NO"/>
              </w:rPr>
              <w:t>Avbestilling skal skje ved en (1) måneds skriftlig varsel til Leverandøren. Ved avbestillingen i etableringsfasen (punkt 2.1) kan avbestilling gjøres med 10 (ti) dagers skriftlig varsel.</w:t>
            </w:r>
            <w:r w:rsidRPr="00AD4EA1">
              <w:rPr>
                <w:rFonts w:ascii="Calibri" w:eastAsia="Times New Roman" w:hAnsi="Calibri" w:cs="Calibri"/>
                <w:bCs/>
                <w:lang w:eastAsia="nb-NO"/>
              </w:rPr>
              <w:t xml:space="preserve"> Ved slik avbestilling skal Kunden betale det beløp som er spesifikt og utvetydig fastsatt i bilag 7 for avbestilling, eller hvis slikt beløp ikke er fastsatt: </w:t>
            </w:r>
          </w:p>
          <w:p w14:paraId="1E108CB7" w14:textId="77777777" w:rsidR="009B66F5" w:rsidRDefault="00AD4EA1" w:rsidP="009B66F5">
            <w:pPr>
              <w:numPr>
                <w:ilvl w:val="0"/>
                <w:numId w:val="37"/>
              </w:numPr>
              <w:spacing w:after="0" w:line="240" w:lineRule="auto"/>
              <w:ind w:left="310" w:hanging="283"/>
              <w:contextualSpacing/>
              <w:rPr>
                <w:rFonts w:ascii="Calibri" w:eastAsia="Times New Roman" w:hAnsi="Calibri" w:cs="Calibri"/>
                <w:bCs/>
                <w:lang w:eastAsia="nb-NO"/>
              </w:rPr>
            </w:pPr>
            <w:r w:rsidRPr="00AD4EA1">
              <w:rPr>
                <w:rFonts w:ascii="Calibri" w:eastAsia="Times New Roman" w:hAnsi="Calibri" w:cs="Calibri"/>
                <w:bCs/>
                <w:lang w:eastAsia="nb-NO"/>
              </w:rPr>
              <w:t xml:space="preserve">det beløp som Leverandøren har til gode som vederlag etter punkt 8 for tjenester som allerede er gjennomført i henhold til avtalen. </w:t>
            </w:r>
          </w:p>
          <w:p w14:paraId="56A66FD8" w14:textId="25DCAE1E" w:rsidR="009B66F5" w:rsidRPr="009B66F5" w:rsidRDefault="00AD4EA1" w:rsidP="009B66F5">
            <w:pPr>
              <w:numPr>
                <w:ilvl w:val="0"/>
                <w:numId w:val="37"/>
              </w:numPr>
              <w:spacing w:after="0" w:line="240" w:lineRule="auto"/>
              <w:ind w:left="310" w:hanging="283"/>
              <w:contextualSpacing/>
              <w:rPr>
                <w:rFonts w:ascii="Calibri" w:eastAsia="Times New Roman" w:hAnsi="Calibri" w:cs="Calibri"/>
                <w:bCs/>
                <w:lang w:eastAsia="nb-NO"/>
              </w:rPr>
            </w:pPr>
            <w:r w:rsidRPr="009B66F5">
              <w:rPr>
                <w:rFonts w:ascii="Calibri" w:eastAsia="Times New Roman" w:hAnsi="Calibri" w:cs="Calibri"/>
                <w:bCs/>
                <w:lang w:eastAsia="nb-NO"/>
              </w:rPr>
              <w:t>Leverandørens rimelige, nødvendige og dokumenterte direkte kostnader forårsaket av at avtalen avbestilles etter dette punkt 4.2 knyttet til omdisponering av personell, som Leverandøren ikke ville hatt dersom avtalen hadde fortsatt og som ikke på annen måte dekkes av vederlag eller refusjoner fra kunden eller andre, forutsatt at kostn</w:t>
            </w:r>
            <w:r w:rsidR="002D7594" w:rsidRPr="009B66F5">
              <w:rPr>
                <w:rFonts w:ascii="Calibri" w:eastAsia="Times New Roman" w:hAnsi="Calibri" w:cs="Calibri"/>
                <w:bCs/>
                <w:lang w:eastAsia="nb-NO"/>
              </w:rPr>
              <w:t>a</w:t>
            </w:r>
            <w:r w:rsidRPr="009B66F5">
              <w:rPr>
                <w:rFonts w:ascii="Calibri" w:eastAsia="Times New Roman" w:hAnsi="Calibri" w:cs="Calibri"/>
                <w:bCs/>
                <w:lang w:eastAsia="nb-NO"/>
              </w:rPr>
              <w:t>den omfattes av</w:t>
            </w:r>
            <w:r w:rsidR="009B66F5" w:rsidRPr="009B66F5">
              <w:rPr>
                <w:rFonts w:ascii="Calibri" w:eastAsia="Times New Roman" w:hAnsi="Calibri" w:cs="Calibri"/>
                <w:bCs/>
                <w:lang w:eastAsia="nb-NO"/>
              </w:rPr>
              <w:t xml:space="preserve"> k</w:t>
            </w:r>
            <w:r w:rsidRPr="009B66F5">
              <w:rPr>
                <w:rFonts w:ascii="Calibri" w:eastAsia="Times New Roman" w:hAnsi="Calibri" w:cs="Calibri"/>
                <w:bCs/>
                <w:lang w:eastAsia="nb-NO"/>
              </w:rPr>
              <w:t xml:space="preserve">ostnader knyttet til omdisponering av personell forutsatt at Leverandøren har truffet rimelige tiltak for å minimalisere slike kostnader. </w:t>
            </w:r>
          </w:p>
          <w:p w14:paraId="18CC8072" w14:textId="77777777" w:rsidR="00AD4EA1" w:rsidRPr="00AD4EA1" w:rsidRDefault="00AD4EA1" w:rsidP="00FB5EC0">
            <w:pPr>
              <w:spacing w:line="240" w:lineRule="auto"/>
              <w:rPr>
                <w:rFonts w:ascii="Calibri" w:eastAsia="Times New Roman" w:hAnsi="Calibri" w:cs="Calibri"/>
                <w:bCs/>
                <w:lang w:eastAsia="nb-NO"/>
              </w:rPr>
            </w:pPr>
            <w:r w:rsidRPr="00AD4EA1">
              <w:rPr>
                <w:rFonts w:ascii="Calibri" w:eastAsia="Times New Roman" w:hAnsi="Calibri" w:cs="Calibri"/>
                <w:bCs/>
                <w:lang w:eastAsia="nb-NO"/>
              </w:rPr>
              <w:t xml:space="preserve">Leverandøren kan </w:t>
            </w:r>
            <w:proofErr w:type="gramStart"/>
            <w:r w:rsidRPr="00AD4EA1">
              <w:rPr>
                <w:rFonts w:ascii="Calibri" w:eastAsia="Times New Roman" w:hAnsi="Calibri" w:cs="Calibri"/>
                <w:bCs/>
                <w:lang w:eastAsia="nb-NO"/>
              </w:rPr>
              <w:t>for øvrig</w:t>
            </w:r>
            <w:proofErr w:type="gramEnd"/>
            <w:r w:rsidRPr="00AD4EA1">
              <w:rPr>
                <w:rFonts w:ascii="Calibri" w:eastAsia="Times New Roman" w:hAnsi="Calibri" w:cs="Calibri"/>
                <w:bCs/>
                <w:lang w:eastAsia="nb-NO"/>
              </w:rPr>
              <w:t xml:space="preserve"> ikke kreve dekket kostnader eller tap de har hatt i forbindelse med leveransen eller tap av fortjeneste etter dette punkt 4.2. </w:t>
            </w:r>
          </w:p>
          <w:p w14:paraId="57983845" w14:textId="77777777" w:rsidR="00AD4EA1" w:rsidRPr="00AD4EA1" w:rsidRDefault="00AD4EA1" w:rsidP="006A6B11">
            <w:pPr>
              <w:spacing w:after="0" w:line="240" w:lineRule="auto"/>
              <w:rPr>
                <w:rFonts w:ascii="Calibri" w:eastAsia="Times New Roman" w:hAnsi="Calibri" w:cs="Calibri"/>
                <w:bCs/>
                <w:lang w:eastAsia="nb-NO"/>
              </w:rPr>
            </w:pPr>
            <w:r w:rsidRPr="00AD4EA1">
              <w:rPr>
                <w:rFonts w:ascii="Calibri" w:eastAsia="Times New Roman" w:hAnsi="Calibri" w:cs="Calibri"/>
                <w:bCs/>
                <w:lang w:eastAsia="nb-NO"/>
              </w:rPr>
              <w:t xml:space="preserve">Med mindre annet er avtalt i bilag 7, skal avbestillingsgebyret for delvis </w:t>
            </w:r>
          </w:p>
          <w:p w14:paraId="247FFAAD" w14:textId="4FD3491E" w:rsidR="00AD4EA1" w:rsidRPr="00FB5EC0" w:rsidRDefault="00AD4EA1" w:rsidP="009B66F5">
            <w:pPr>
              <w:spacing w:after="0" w:line="240" w:lineRule="auto"/>
              <w:rPr>
                <w:rFonts w:ascii="Calibri" w:eastAsia="Times New Roman" w:hAnsi="Calibri" w:cs="Calibri"/>
                <w:bCs/>
                <w:lang w:eastAsia="nb-NO"/>
              </w:rPr>
            </w:pPr>
            <w:r w:rsidRPr="00AD4EA1">
              <w:rPr>
                <w:rFonts w:ascii="Calibri" w:eastAsia="Times New Roman" w:hAnsi="Calibri" w:cs="Calibri"/>
                <w:bCs/>
                <w:lang w:eastAsia="nb-NO"/>
              </w:rPr>
              <w:t xml:space="preserve">avbestilling beregnes på grunnlag av det avbestiltes andel av det årlige vederlaget. Dersom det ikke er angitt pris for den avbestilte del i bilag 7, skal vederlaget reduseres forholdsmessig. </w:t>
            </w:r>
            <w:r w:rsidR="009B66F5">
              <w:rPr>
                <w:rFonts w:ascii="Calibri" w:eastAsia="Times New Roman" w:hAnsi="Calibri" w:cs="Calibri"/>
                <w:bCs/>
                <w:lang w:eastAsia="nb-NO"/>
              </w:rPr>
              <w:t xml:space="preserve"> </w:t>
            </w:r>
            <w:r w:rsidRPr="00AD4EA1">
              <w:rPr>
                <w:rFonts w:ascii="Calibri" w:eastAsia="Times New Roman" w:hAnsi="Calibri" w:cs="Calibri"/>
                <w:bCs/>
                <w:lang w:eastAsia="nb-NO"/>
              </w:rPr>
              <w:t>Dersom tjenestene helt eller delvis er forskuddsbetalt skal betaling for tjenester som ennå ikke er levert komme til fradrag. Med «årlig vederlag» menes i dette punkt 4.2 summen av de faste kostandene Kunden skal betale for leveransen i det respektive år etter punkt 8, uten å medregne tilleggstjenester eller vederlag til etablering av tjenestene.</w:t>
            </w:r>
          </w:p>
        </w:tc>
      </w:tr>
      <w:tr w:rsidR="00AD4EA1" w:rsidRPr="00AD4EA1" w14:paraId="6AEA15C2" w14:textId="77777777" w:rsidTr="00A91E10">
        <w:tc>
          <w:tcPr>
            <w:tcW w:w="1838" w:type="dxa"/>
          </w:tcPr>
          <w:p w14:paraId="5E928473" w14:textId="70B66D50"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Punkt 5.6</w:t>
            </w:r>
            <w:r w:rsidRPr="00AD4EA1">
              <w:rPr>
                <w:rFonts w:ascii="Calibri" w:eastAsia="Times New Roman" w:hAnsi="Calibri" w:cs="Calibri"/>
                <w:lang w:eastAsia="nb-NO"/>
              </w:rPr>
              <w:br/>
              <w:t>Andre og tredje avsnitt utgår. Nytt andre og tredje avsnitt:</w:t>
            </w:r>
          </w:p>
          <w:p w14:paraId="35F02ACF" w14:textId="77777777" w:rsidR="00AD4EA1" w:rsidRPr="00AD4EA1" w:rsidRDefault="00AD4EA1" w:rsidP="006A6B11">
            <w:pPr>
              <w:spacing w:after="0" w:line="240" w:lineRule="auto"/>
              <w:rPr>
                <w:rFonts w:ascii="Arial" w:eastAsia="Times New Roman" w:hAnsi="Arial" w:cs="Times New Roman"/>
                <w:szCs w:val="24"/>
                <w:lang w:eastAsia="nb-NO"/>
              </w:rPr>
            </w:pPr>
          </w:p>
          <w:p w14:paraId="59A72AC7" w14:textId="77777777" w:rsidR="00AD4EA1" w:rsidRPr="00AD4EA1" w:rsidRDefault="00AD4EA1" w:rsidP="006A6B11">
            <w:pPr>
              <w:spacing w:after="0" w:line="240" w:lineRule="auto"/>
              <w:rPr>
                <w:rFonts w:ascii="Arial" w:eastAsia="Times New Roman" w:hAnsi="Arial" w:cs="Times New Roman"/>
                <w:szCs w:val="24"/>
                <w:lang w:eastAsia="nb-NO"/>
              </w:rPr>
            </w:pPr>
          </w:p>
          <w:p w14:paraId="7D20FD7D" w14:textId="77777777" w:rsidR="00AD4EA1" w:rsidRPr="00AD4EA1" w:rsidRDefault="00AD4EA1" w:rsidP="006A6B11">
            <w:pPr>
              <w:spacing w:after="0" w:line="240" w:lineRule="auto"/>
              <w:rPr>
                <w:rFonts w:ascii="Arial" w:eastAsia="Times New Roman" w:hAnsi="Arial" w:cs="Times New Roman"/>
                <w:szCs w:val="24"/>
                <w:lang w:eastAsia="nb-NO"/>
              </w:rPr>
            </w:pPr>
          </w:p>
          <w:p w14:paraId="75A9A582" w14:textId="77777777" w:rsidR="00AD4EA1" w:rsidRPr="00AD4EA1" w:rsidRDefault="00AD4EA1" w:rsidP="006A6B11">
            <w:pPr>
              <w:spacing w:after="0" w:line="240" w:lineRule="auto"/>
              <w:rPr>
                <w:rFonts w:ascii="Arial" w:eastAsia="Times New Roman" w:hAnsi="Arial" w:cs="Times New Roman"/>
                <w:szCs w:val="24"/>
                <w:lang w:eastAsia="nb-NO"/>
              </w:rPr>
            </w:pPr>
          </w:p>
          <w:p w14:paraId="083F6B3C" w14:textId="77777777" w:rsidR="00AD4EA1" w:rsidRPr="00AD4EA1" w:rsidRDefault="00AD4EA1" w:rsidP="006A6B11">
            <w:pPr>
              <w:spacing w:after="0" w:line="240" w:lineRule="auto"/>
              <w:rPr>
                <w:rFonts w:ascii="Arial" w:eastAsia="Times New Roman" w:hAnsi="Arial" w:cs="Times New Roman"/>
                <w:szCs w:val="24"/>
                <w:lang w:eastAsia="nb-NO"/>
              </w:rPr>
            </w:pPr>
          </w:p>
          <w:p w14:paraId="04018BC8" w14:textId="77777777" w:rsidR="00AD4EA1" w:rsidRPr="00AD4EA1" w:rsidRDefault="00AD4EA1" w:rsidP="006A6B11">
            <w:pPr>
              <w:spacing w:after="0" w:line="240" w:lineRule="auto"/>
              <w:rPr>
                <w:rFonts w:ascii="Arial" w:eastAsia="Times New Roman" w:hAnsi="Arial" w:cs="Times New Roman"/>
                <w:szCs w:val="24"/>
                <w:lang w:eastAsia="nb-NO"/>
              </w:rPr>
            </w:pPr>
          </w:p>
          <w:p w14:paraId="7E62C6A1" w14:textId="77777777" w:rsidR="009B66F5" w:rsidRDefault="009B66F5" w:rsidP="006A6B11">
            <w:pPr>
              <w:spacing w:after="0" w:line="240" w:lineRule="auto"/>
              <w:rPr>
                <w:rFonts w:ascii="Calibri" w:eastAsia="Times New Roman" w:hAnsi="Calibri" w:cs="Calibri"/>
                <w:lang w:eastAsia="nb-NO"/>
              </w:rPr>
            </w:pPr>
            <w:r>
              <w:rPr>
                <w:rFonts w:ascii="Calibri" w:eastAsia="Times New Roman" w:hAnsi="Calibri" w:cs="Calibri"/>
                <w:lang w:eastAsia="nb-NO"/>
              </w:rPr>
              <w:lastRenderedPageBreak/>
              <w:br/>
            </w:r>
            <w:r>
              <w:rPr>
                <w:rFonts w:ascii="Calibri" w:eastAsia="Times New Roman" w:hAnsi="Calibri" w:cs="Calibri"/>
                <w:lang w:eastAsia="nb-NO"/>
              </w:rPr>
              <w:br/>
            </w:r>
          </w:p>
          <w:p w14:paraId="4C4BB065" w14:textId="785F62EB"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Siste avsnitt utgår og erstattes med:</w:t>
            </w:r>
          </w:p>
        </w:tc>
        <w:tc>
          <w:tcPr>
            <w:tcW w:w="7512" w:type="dxa"/>
          </w:tcPr>
          <w:p w14:paraId="0EBAF0CE" w14:textId="77777777" w:rsidR="00AD4EA1" w:rsidRPr="00AD4EA1" w:rsidRDefault="00AD4EA1" w:rsidP="006A6B11">
            <w:pPr>
              <w:spacing w:before="240" w:after="0" w:line="240" w:lineRule="auto"/>
              <w:contextualSpacing/>
              <w:rPr>
                <w:rFonts w:ascii="Calibri" w:eastAsia="Times New Roman" w:hAnsi="Calibri" w:cs="Calibri"/>
                <w:b/>
              </w:rPr>
            </w:pPr>
            <w:r w:rsidRPr="00AD4EA1">
              <w:rPr>
                <w:rFonts w:ascii="Calibri" w:eastAsia="Times New Roman" w:hAnsi="Calibri" w:cs="Calibri"/>
                <w:b/>
              </w:rPr>
              <w:lastRenderedPageBreak/>
              <w:t>Taushetsplikt</w:t>
            </w:r>
          </w:p>
          <w:p w14:paraId="34B4C7B5"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All informasjon som mottas om Kunden skal være konfidensiell og behandles deretter.</w:t>
            </w:r>
          </w:p>
          <w:p w14:paraId="59BB12FB" w14:textId="6527A9CE" w:rsidR="006A6B11" w:rsidRDefault="00AD4EA1" w:rsidP="006A6B11">
            <w:pPr>
              <w:spacing w:before="240" w:line="240" w:lineRule="auto"/>
              <w:rPr>
                <w:rFonts w:ascii="Calibri" w:eastAsia="Times New Roman" w:hAnsi="Calibri" w:cs="Calibri"/>
                <w:lang w:eastAsia="nb-NO"/>
              </w:rPr>
            </w:pPr>
            <w:r w:rsidRPr="00AD4EA1">
              <w:rPr>
                <w:rFonts w:ascii="Calibri" w:eastAsia="Times New Roman" w:hAnsi="Calibri" w:cs="Calibri"/>
                <w:lang w:eastAsia="nb-NO"/>
              </w:rPr>
              <w:t xml:space="preserve">For ansatte og leverandører som utfører arbeid eller tjeneste for Norges Bank følger taushetsplikten av Lov om Norges Bank og pengevesenet (sentralbankloven) § 5-2. Underleverandører og tredjeparter som blir kjent med opplysninger fra avtaleforholdet eller andre taushetsbelagte opplysninger, skal pålegges taushetsplikt tilsvarende taushetsplikten fastsatt i sentralbankloven. </w:t>
            </w:r>
            <w:r w:rsidR="009B66F5">
              <w:rPr>
                <w:rFonts w:ascii="Calibri" w:eastAsia="Times New Roman" w:hAnsi="Calibri" w:cs="Calibri"/>
                <w:lang w:eastAsia="nb-NO"/>
              </w:rPr>
              <w:lastRenderedPageBreak/>
              <w:t>L</w:t>
            </w:r>
            <w:r w:rsidRPr="00AD4EA1">
              <w:rPr>
                <w:rFonts w:ascii="Calibri" w:eastAsia="Times New Roman" w:hAnsi="Calibri" w:cs="Calibri"/>
                <w:lang w:eastAsia="nb-NO"/>
              </w:rPr>
              <w:t>everandøren plikter å innta tilsvarende bestemmelser i avtaler med sine underleverandører.</w:t>
            </w:r>
          </w:p>
          <w:p w14:paraId="38B3F5D1" w14:textId="76CE0C4E" w:rsidR="00AD4EA1" w:rsidRPr="00AD4EA1" w:rsidRDefault="00AD4EA1" w:rsidP="006A6B11">
            <w:pPr>
              <w:spacing w:before="240" w:after="0" w:line="240" w:lineRule="auto"/>
              <w:rPr>
                <w:rFonts w:ascii="Calibri" w:eastAsia="Times New Roman" w:hAnsi="Calibri" w:cs="Calibri"/>
                <w:b/>
                <w:lang w:eastAsia="nb-NO"/>
              </w:rPr>
            </w:pPr>
            <w:r w:rsidRPr="00AD4EA1">
              <w:rPr>
                <w:rFonts w:ascii="Calibri" w:eastAsia="Times New Roman" w:hAnsi="Calibri" w:cs="Calibri"/>
                <w:lang w:eastAsia="nb-NO"/>
              </w:rPr>
              <w:t>Taushetsplikten gjelder også etter at avtalen er opphørt. Ansatte eller andre som fratrer sin tjeneste hos en av partene, har taushetsplikt også etter fratreden.</w:t>
            </w:r>
          </w:p>
        </w:tc>
      </w:tr>
      <w:tr w:rsidR="00AD4EA1" w:rsidRPr="00AD4EA1" w14:paraId="22D88B60" w14:textId="77777777" w:rsidTr="00A91E10">
        <w:tc>
          <w:tcPr>
            <w:tcW w:w="1838" w:type="dxa"/>
          </w:tcPr>
          <w:p w14:paraId="26896A68" w14:textId="3FDE614C" w:rsidR="00AD4EA1" w:rsidRPr="00AD4EA1" w:rsidRDefault="00AD4EA1" w:rsidP="006A6B11">
            <w:pPr>
              <w:spacing w:after="0" w:line="240" w:lineRule="auto"/>
              <w:rPr>
                <w:rFonts w:ascii="Calibri" w:eastAsia="Times New Roman" w:hAnsi="Calibri" w:cs="Calibri"/>
                <w:lang w:eastAsia="nb-NO"/>
              </w:rPr>
            </w:pPr>
            <w:r w:rsidRPr="00AD4EA1">
              <w:rPr>
                <w:rFonts w:ascii="Arial" w:eastAsia="Times New Roman" w:hAnsi="Arial" w:cs="Times New Roman"/>
                <w:szCs w:val="24"/>
                <w:lang w:eastAsia="nb-NO"/>
              </w:rPr>
              <w:lastRenderedPageBreak/>
              <w:br w:type="page"/>
            </w:r>
            <w:r w:rsidRPr="00AD4EA1">
              <w:rPr>
                <w:rFonts w:ascii="Calibri" w:eastAsia="Times New Roman" w:hAnsi="Calibri" w:cs="Calibri"/>
                <w:lang w:eastAsia="nb-NO"/>
              </w:rPr>
              <w:t>Nytt punkt 5.8</w:t>
            </w:r>
          </w:p>
          <w:p w14:paraId="00C3ED0E" w14:textId="77777777" w:rsidR="00AD4EA1" w:rsidRPr="00AD4EA1" w:rsidRDefault="00AD4EA1" w:rsidP="006A6B11">
            <w:pPr>
              <w:spacing w:after="0" w:line="240" w:lineRule="auto"/>
              <w:rPr>
                <w:rFonts w:ascii="Calibri" w:eastAsia="Times New Roman" w:hAnsi="Calibri" w:cs="Calibri"/>
                <w:lang w:eastAsia="nb-NO"/>
              </w:rPr>
            </w:pPr>
          </w:p>
        </w:tc>
        <w:tc>
          <w:tcPr>
            <w:tcW w:w="7512" w:type="dxa"/>
          </w:tcPr>
          <w:p w14:paraId="7769DA52"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Innsynsrett og revisjon</w:t>
            </w:r>
          </w:p>
          <w:p w14:paraId="01CEE94C" w14:textId="77777777" w:rsidR="006A6B11" w:rsidRDefault="00AD4EA1" w:rsidP="006A6B11">
            <w:pPr>
              <w:spacing w:line="240" w:lineRule="auto"/>
              <w:rPr>
                <w:rFonts w:ascii="Calibri" w:eastAsia="Times New Roman" w:hAnsi="Calibri" w:cs="Calibri"/>
                <w:lang w:eastAsia="nb-NO"/>
              </w:rPr>
            </w:pPr>
            <w:r w:rsidRPr="00AD4EA1">
              <w:rPr>
                <w:rFonts w:ascii="Calibri" w:eastAsia="Times New Roman" w:hAnsi="Calibri" w:cs="Calibri"/>
                <w:lang w:eastAsia="nb-NO"/>
              </w:rPr>
              <w:t>Leverandøren skal gi Kunden, eller tredjepart som opptrer på vegne av Kunden, tilgang til opplysninger om alle forhold som vedrører leveransen som angitt i denne avtalen med bilag. Dersom det foreligger ISAE3402– rapportering for Leverandørens virksomhet, skal denne oversendes Kunden. Dersom Leverandøren ikke har en ISAE-rapport, er det ikke et krav at dette skal utarbeides.</w:t>
            </w:r>
          </w:p>
          <w:p w14:paraId="67C9C4FD" w14:textId="088298B1" w:rsidR="006A6B11" w:rsidRDefault="00AD4EA1" w:rsidP="006A6B11">
            <w:pPr>
              <w:spacing w:line="240" w:lineRule="auto"/>
              <w:rPr>
                <w:rFonts w:ascii="Calibri" w:eastAsia="Times New Roman" w:hAnsi="Calibri" w:cs="Calibri"/>
                <w:lang w:eastAsia="nb-NO"/>
              </w:rPr>
            </w:pPr>
            <w:r w:rsidRPr="00AD4EA1">
              <w:rPr>
                <w:rFonts w:ascii="Calibri" w:eastAsia="Times New Roman" w:hAnsi="Calibri" w:cs="Calibri"/>
                <w:lang w:eastAsia="nb-NO"/>
              </w:rPr>
              <w:t xml:space="preserve">Leverandøren skal tillate Kunden og Kundens interne og eksterne revisorer </w:t>
            </w:r>
            <w:r w:rsidR="004F563A">
              <w:rPr>
                <w:rFonts w:ascii="Calibri" w:eastAsia="Times New Roman" w:hAnsi="Calibri" w:cs="Calibri"/>
                <w:lang w:eastAsia="nb-NO"/>
              </w:rPr>
              <w:br/>
            </w:r>
            <w:r w:rsidRPr="00AD4EA1">
              <w:rPr>
                <w:rFonts w:ascii="Calibri" w:eastAsia="Times New Roman" w:hAnsi="Calibri" w:cs="Calibri"/>
                <w:lang w:eastAsia="nb-NO"/>
              </w:rPr>
              <w:t xml:space="preserve">å observere Leverandørens gjennomføring av denne avtalen, herunder foreta inspeksjon og kontroll av systemer, avtaler, dokumentasjon, lagrede data, feil- </w:t>
            </w:r>
            <w:r w:rsidR="004F563A">
              <w:rPr>
                <w:rFonts w:ascii="Calibri" w:eastAsia="Times New Roman" w:hAnsi="Calibri" w:cs="Calibri"/>
                <w:lang w:eastAsia="nb-NO"/>
              </w:rPr>
              <w:br/>
            </w:r>
            <w:r w:rsidRPr="00AD4EA1">
              <w:rPr>
                <w:rFonts w:ascii="Calibri" w:eastAsia="Times New Roman" w:hAnsi="Calibri" w:cs="Calibri"/>
                <w:lang w:eastAsia="nb-NO"/>
              </w:rPr>
              <w:t xml:space="preserve">og avviksmeldinger, sikkerhetsrutiner og systemer, revisjonsrapporter og alle øvrige forhold som Kunden og/eller Kundens revisorer antar kan ha betydning </w:t>
            </w:r>
            <w:r w:rsidR="004F563A">
              <w:rPr>
                <w:rFonts w:ascii="Calibri" w:eastAsia="Times New Roman" w:hAnsi="Calibri" w:cs="Calibri"/>
                <w:lang w:eastAsia="nb-NO"/>
              </w:rPr>
              <w:br/>
            </w:r>
            <w:r w:rsidRPr="00AD4EA1">
              <w:rPr>
                <w:rFonts w:ascii="Calibri" w:eastAsia="Times New Roman" w:hAnsi="Calibri" w:cs="Calibri"/>
                <w:lang w:eastAsia="nb-NO"/>
              </w:rPr>
              <w:t xml:space="preserve">for gjennomføringen av Leverandørens forpliktelser, eller som er nødvendig </w:t>
            </w:r>
            <w:r w:rsidR="004F563A">
              <w:rPr>
                <w:rFonts w:ascii="Calibri" w:eastAsia="Times New Roman" w:hAnsi="Calibri" w:cs="Calibri"/>
                <w:lang w:eastAsia="nb-NO"/>
              </w:rPr>
              <w:br/>
            </w:r>
            <w:r w:rsidRPr="00AD4EA1">
              <w:rPr>
                <w:rFonts w:ascii="Calibri" w:eastAsia="Times New Roman" w:hAnsi="Calibri" w:cs="Calibri"/>
                <w:lang w:eastAsia="nb-NO"/>
              </w:rPr>
              <w:t xml:space="preserve">for å kontrollere at arbeidsrutiner og prosedyrer blir utført som spesifisert og </w:t>
            </w:r>
            <w:r w:rsidR="004F563A">
              <w:rPr>
                <w:rFonts w:ascii="Calibri" w:eastAsia="Times New Roman" w:hAnsi="Calibri" w:cs="Calibri"/>
                <w:lang w:eastAsia="nb-NO"/>
              </w:rPr>
              <w:br/>
            </w:r>
            <w:r w:rsidRPr="00AD4EA1">
              <w:rPr>
                <w:rFonts w:ascii="Calibri" w:eastAsia="Times New Roman" w:hAnsi="Calibri" w:cs="Calibri"/>
                <w:lang w:eastAsia="nb-NO"/>
              </w:rPr>
              <w:t>i henhold til denne avtalens krav. Slik revisjon gjennomføres etter rimelig varsel.</w:t>
            </w:r>
          </w:p>
          <w:p w14:paraId="32E96A63" w14:textId="2E9A12A3" w:rsidR="00AD4EA1" w:rsidRPr="00AD4EA1" w:rsidRDefault="00AD4EA1" w:rsidP="006A6B11">
            <w:pPr>
              <w:spacing w:line="240" w:lineRule="auto"/>
              <w:rPr>
                <w:rFonts w:ascii="Calibri" w:eastAsia="Times New Roman" w:hAnsi="Calibri" w:cs="Calibri"/>
                <w:lang w:eastAsia="nb-NO"/>
              </w:rPr>
            </w:pPr>
            <w:r w:rsidRPr="00AD4EA1">
              <w:rPr>
                <w:rFonts w:ascii="Calibri" w:eastAsia="Times New Roman" w:hAnsi="Calibri" w:cs="Calibri"/>
                <w:lang w:eastAsia="nb-NO"/>
              </w:rPr>
              <w:t>Denne bestemmelsen gjelder så vel IT-faglig som sikkerhetsmessig og økonomisk revisjon. Dersom Kunden ønsker å gjennomføre en revisjon hos Leverandørens underleverandør, plikter Leverandøren å samarbeide med Kunden for å få gjennomført en slik revisjon.</w:t>
            </w:r>
          </w:p>
          <w:p w14:paraId="6F4AE514"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 xml:space="preserve">Følgende vilkår skal gjelde for enhver revisjon som gjennomføres under denne avtalen: </w:t>
            </w:r>
          </w:p>
          <w:p w14:paraId="56D846A7" w14:textId="77777777" w:rsidR="00AD4EA1" w:rsidRPr="00AD4EA1" w:rsidRDefault="00AD4EA1" w:rsidP="009B66F5">
            <w:pPr>
              <w:numPr>
                <w:ilvl w:val="0"/>
                <w:numId w:val="40"/>
              </w:numPr>
              <w:spacing w:after="0" w:line="240" w:lineRule="auto"/>
              <w:ind w:left="452"/>
              <w:contextualSpacing/>
              <w:rPr>
                <w:rFonts w:ascii="Calibri" w:eastAsia="Times New Roman" w:hAnsi="Calibri" w:cs="Calibri"/>
                <w:lang w:eastAsia="nb-NO"/>
              </w:rPr>
            </w:pPr>
            <w:r w:rsidRPr="00AD4EA1">
              <w:rPr>
                <w:rFonts w:ascii="Calibri" w:eastAsia="Times New Roman" w:hAnsi="Calibri" w:cs="Calibri"/>
                <w:lang w:eastAsia="nb-NO"/>
              </w:rPr>
              <w:t xml:space="preserve">Kunden kan ikke engasjere en konkurrent av Leverandøren til gjennomføring av revisjonen; </w:t>
            </w:r>
          </w:p>
          <w:p w14:paraId="2C12C93D" w14:textId="77777777" w:rsidR="00AD4EA1" w:rsidRPr="00AD4EA1" w:rsidRDefault="00AD4EA1" w:rsidP="009B66F5">
            <w:pPr>
              <w:numPr>
                <w:ilvl w:val="0"/>
                <w:numId w:val="40"/>
              </w:numPr>
              <w:spacing w:after="0" w:line="240" w:lineRule="auto"/>
              <w:ind w:left="452"/>
              <w:contextualSpacing/>
              <w:rPr>
                <w:rFonts w:ascii="Calibri" w:eastAsia="Times New Roman" w:hAnsi="Calibri" w:cs="Calibri"/>
                <w:lang w:eastAsia="nb-NO"/>
              </w:rPr>
            </w:pPr>
            <w:r w:rsidRPr="00AD4EA1">
              <w:rPr>
                <w:rFonts w:ascii="Calibri" w:eastAsia="Times New Roman" w:hAnsi="Calibri" w:cs="Calibri"/>
                <w:lang w:eastAsia="nb-NO"/>
              </w:rPr>
              <w:t>Kunden og eventuelle tredjeparter/revisorer skal overholde Leverandørens vanlige sikkerhets- og konfidensialitetskrav; og</w:t>
            </w:r>
          </w:p>
          <w:p w14:paraId="2195FA35" w14:textId="77777777" w:rsidR="00AD4EA1" w:rsidRPr="00AD4EA1" w:rsidRDefault="00AD4EA1" w:rsidP="009B66F5">
            <w:pPr>
              <w:numPr>
                <w:ilvl w:val="0"/>
                <w:numId w:val="40"/>
              </w:numPr>
              <w:spacing w:after="0" w:line="240" w:lineRule="auto"/>
              <w:ind w:left="452"/>
              <w:contextualSpacing/>
              <w:rPr>
                <w:rFonts w:ascii="Calibri" w:eastAsia="Times New Roman" w:hAnsi="Calibri" w:cs="Calibri"/>
                <w:lang w:eastAsia="nb-NO"/>
              </w:rPr>
            </w:pPr>
            <w:r w:rsidRPr="00AD4EA1">
              <w:rPr>
                <w:rFonts w:ascii="Calibri" w:eastAsia="Times New Roman" w:hAnsi="Calibri" w:cs="Calibri"/>
                <w:lang w:eastAsia="nb-NO"/>
              </w:rPr>
              <w:t xml:space="preserve">Leverandøren har rett til å avgrense revisjonen i den grad det er nødvendig for å hindre at Kunden får innsyn i Leverandørens underliggende margin for tjenesten. </w:t>
            </w:r>
          </w:p>
          <w:p w14:paraId="21144CF1" w14:textId="28898E7C"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 xml:space="preserve">Partene bærer egne kostnader knyttet til gjennomføring av revisjon, med mindre det ved revisjonen avdekkes feil og mangler ved Leverandørens tjenester. </w:t>
            </w:r>
            <w:r w:rsidR="006A6B11">
              <w:rPr>
                <w:rFonts w:ascii="Calibri" w:eastAsia="Times New Roman" w:hAnsi="Calibri" w:cs="Calibri"/>
                <w:lang w:eastAsia="nb-NO"/>
              </w:rPr>
              <w:br/>
            </w:r>
            <w:r w:rsidRPr="00AD4EA1">
              <w:rPr>
                <w:rFonts w:ascii="Calibri" w:eastAsia="Times New Roman" w:hAnsi="Calibri" w:cs="Calibri"/>
                <w:lang w:eastAsia="nb-NO"/>
              </w:rPr>
              <w:t>I så fall skal alle kostnader dekkes av Leverandøren.</w:t>
            </w:r>
          </w:p>
        </w:tc>
      </w:tr>
      <w:tr w:rsidR="00AD4EA1" w:rsidRPr="00AD4EA1" w14:paraId="68648248" w14:textId="77777777" w:rsidTr="00A91E10">
        <w:tc>
          <w:tcPr>
            <w:tcW w:w="1838" w:type="dxa"/>
          </w:tcPr>
          <w:p w14:paraId="6867A2D6" w14:textId="49885863" w:rsidR="00AD4EA1" w:rsidRPr="00AD4EA1" w:rsidRDefault="00AD4EA1" w:rsidP="006A6B11">
            <w:pPr>
              <w:spacing w:after="0" w:line="240" w:lineRule="auto"/>
              <w:rPr>
                <w:rFonts w:ascii="Arial" w:eastAsia="Times New Roman" w:hAnsi="Arial" w:cs="Times New Roman"/>
                <w:szCs w:val="24"/>
                <w:lang w:eastAsia="nb-NO"/>
              </w:rPr>
            </w:pPr>
            <w:r w:rsidRPr="00AD4EA1">
              <w:rPr>
                <w:rFonts w:ascii="Arial" w:eastAsia="Times New Roman" w:hAnsi="Arial" w:cs="Times New Roman"/>
                <w:szCs w:val="24"/>
                <w:lang w:eastAsia="nb-NO"/>
              </w:rPr>
              <w:br w:type="page"/>
            </w:r>
            <w:r w:rsidRPr="00AD4EA1">
              <w:rPr>
                <w:rFonts w:ascii="Calibri" w:eastAsia="Times New Roman" w:hAnsi="Calibri" w:cs="Calibri"/>
                <w:lang w:eastAsia="nb-NO"/>
              </w:rPr>
              <w:t>Nytt punkt 5.9</w:t>
            </w:r>
          </w:p>
        </w:tc>
        <w:tc>
          <w:tcPr>
            <w:tcW w:w="7512" w:type="dxa"/>
          </w:tcPr>
          <w:p w14:paraId="6ADED816"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Politiattest og kredittvurdering</w:t>
            </w:r>
          </w:p>
          <w:p w14:paraId="0214B6DD"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 xml:space="preserve">Kunden kan i </w:t>
            </w:r>
            <w:proofErr w:type="gramStart"/>
            <w:r w:rsidRPr="00AD4EA1">
              <w:rPr>
                <w:rFonts w:ascii="Calibri" w:eastAsia="Times New Roman" w:hAnsi="Calibri" w:cs="Calibri"/>
                <w:lang w:eastAsia="nb-NO"/>
              </w:rPr>
              <w:t>medhold av</w:t>
            </w:r>
            <w:proofErr w:type="gramEnd"/>
            <w:r w:rsidRPr="00AD4EA1">
              <w:rPr>
                <w:rFonts w:ascii="Calibri" w:eastAsia="Times New Roman" w:hAnsi="Calibri" w:cs="Calibri"/>
                <w:lang w:eastAsia="nb-NO"/>
              </w:rPr>
              <w:t xml:space="preserve"> sentralbankloven § 2-15 og Forskrift 2019-12-17-1880</w:t>
            </w:r>
            <w:r w:rsidRPr="00AD4EA1">
              <w:rPr>
                <w:rFonts w:ascii="Calibri" w:eastAsia="Times New Roman" w:hAnsi="Calibri" w:cs="Calibri"/>
                <w:i/>
                <w:iCs/>
                <w:lang w:eastAsia="nb-NO"/>
              </w:rPr>
              <w:t xml:space="preserve"> Forskrift om politiattest, arbeid i Norges Bank</w:t>
            </w:r>
            <w:r w:rsidRPr="00AD4EA1">
              <w:rPr>
                <w:rFonts w:ascii="Calibri" w:eastAsia="Times New Roman" w:hAnsi="Calibri" w:cs="Calibri"/>
                <w:lang w:eastAsia="nb-NO"/>
              </w:rPr>
              <w:t>, dersom sikkerhetshensyn tilsier det, kreve politiattest for Leverandørens personell, og eventuelt personell fra underleverandører som utfører oppgaver i forbindelse med Leveransen.</w:t>
            </w:r>
          </w:p>
          <w:p w14:paraId="4F33BD2E" w14:textId="2D48E5CE" w:rsidR="009B66F5" w:rsidRDefault="00AD4EA1" w:rsidP="009B66F5">
            <w:pPr>
              <w:spacing w:before="240" w:after="0" w:line="240" w:lineRule="auto"/>
              <w:rPr>
                <w:rFonts w:ascii="Calibri" w:eastAsia="Times New Roman" w:hAnsi="Calibri" w:cs="Calibri"/>
                <w:lang w:eastAsia="nb-NO"/>
              </w:rPr>
            </w:pPr>
            <w:r w:rsidRPr="00AD4EA1">
              <w:rPr>
                <w:rFonts w:ascii="Calibri" w:eastAsia="Times New Roman" w:hAnsi="Calibri" w:cs="Calibri"/>
                <w:lang w:eastAsia="nb-NO"/>
              </w:rPr>
              <w:t>Kunden kan, der det er aktuelt, foreta en kredittsjekk av Leverandørens personell og eventuelt personell fra underleverandører som utfører oppgaver i forbindelse med Leveransen.</w:t>
            </w:r>
            <w:r w:rsidR="009B66F5">
              <w:rPr>
                <w:rFonts w:ascii="Calibri" w:eastAsia="Times New Roman" w:hAnsi="Calibri" w:cs="Calibri"/>
                <w:lang w:eastAsia="nb-NO"/>
              </w:rPr>
              <w:t xml:space="preserve"> </w:t>
            </w:r>
            <w:r w:rsidRPr="00AD4EA1">
              <w:rPr>
                <w:rFonts w:ascii="Calibri" w:eastAsia="Times New Roman" w:hAnsi="Calibri" w:cs="Calibri"/>
                <w:lang w:eastAsia="nb-NO"/>
              </w:rPr>
              <w:t xml:space="preserve">Kunden kan også foreta andre kontroller, som informasjon om bostedsadresse, bekreftelse av gyldig legitimasjon, verifisering av utdannings- </w:t>
            </w:r>
            <w:r w:rsidR="004F563A">
              <w:rPr>
                <w:rFonts w:ascii="Calibri" w:eastAsia="Times New Roman" w:hAnsi="Calibri" w:cs="Calibri"/>
                <w:lang w:eastAsia="nb-NO"/>
              </w:rPr>
              <w:br/>
            </w:r>
            <w:r w:rsidRPr="00AD4EA1">
              <w:rPr>
                <w:rFonts w:ascii="Calibri" w:eastAsia="Times New Roman" w:hAnsi="Calibri" w:cs="Calibri"/>
                <w:lang w:eastAsia="nb-NO"/>
              </w:rPr>
              <w:t>og ansettelseshistorikk og andre kontroller der det er relevant.</w:t>
            </w:r>
          </w:p>
          <w:p w14:paraId="4A48DD74" w14:textId="1E7D7D11" w:rsidR="00AD4EA1" w:rsidRPr="00AD4EA1" w:rsidRDefault="00AD4EA1" w:rsidP="009B66F5">
            <w:pPr>
              <w:spacing w:before="240" w:after="0" w:line="240" w:lineRule="auto"/>
              <w:rPr>
                <w:rFonts w:ascii="Calibri" w:eastAsia="Times New Roman" w:hAnsi="Calibri" w:cs="Calibri"/>
                <w:b/>
                <w:lang w:eastAsia="nb-NO"/>
              </w:rPr>
            </w:pPr>
            <w:r w:rsidRPr="00AD4EA1">
              <w:rPr>
                <w:rFonts w:ascii="Calibri" w:eastAsia="Times New Roman" w:hAnsi="Calibri" w:cs="Calibri"/>
                <w:lang w:eastAsia="nb-NO"/>
              </w:rPr>
              <w:lastRenderedPageBreak/>
              <w:t>Dersom sikkerhetsmessige årsaker krever det, kan Kunden kreve at Leverandøren kun kan bruke sikkerhetsgodkjent personell. Det er Leverandørens ansvar å legge til rette for nødvendige kontroller etter prosedyrer fastsatt av Kunden. I særlige tilfeller vil det være krav om sikkerhetsklarering etter sikkerhetsloven.</w:t>
            </w:r>
          </w:p>
        </w:tc>
      </w:tr>
      <w:tr w:rsidR="00AD4EA1" w:rsidRPr="00AD4EA1" w14:paraId="382DB949" w14:textId="77777777" w:rsidTr="00A91E10">
        <w:tc>
          <w:tcPr>
            <w:tcW w:w="1838" w:type="dxa"/>
          </w:tcPr>
          <w:p w14:paraId="1F4C60E3" w14:textId="35AA4A04" w:rsidR="00AD4EA1" w:rsidRPr="00AD4EA1" w:rsidRDefault="00AD4EA1" w:rsidP="006A6B11">
            <w:pPr>
              <w:spacing w:after="0" w:line="240" w:lineRule="auto"/>
              <w:rPr>
                <w:rFonts w:ascii="Calibri" w:eastAsia="Times New Roman" w:hAnsi="Calibri" w:cs="Calibri"/>
                <w:lang w:eastAsia="nb-NO"/>
              </w:rPr>
            </w:pPr>
            <w:r w:rsidRPr="00AD4EA1">
              <w:rPr>
                <w:rFonts w:ascii="Arial" w:eastAsia="Times New Roman" w:hAnsi="Arial" w:cs="Times New Roman"/>
                <w:szCs w:val="24"/>
                <w:lang w:eastAsia="nb-NO"/>
              </w:rPr>
              <w:lastRenderedPageBreak/>
              <w:br w:type="page"/>
            </w:r>
            <w:r w:rsidRPr="00AD4EA1">
              <w:rPr>
                <w:rFonts w:ascii="Arial" w:eastAsia="Times New Roman" w:hAnsi="Arial" w:cs="Times New Roman"/>
                <w:szCs w:val="24"/>
                <w:lang w:eastAsia="nb-NO"/>
              </w:rPr>
              <w:br w:type="page"/>
            </w:r>
            <w:r w:rsidRPr="00AD4EA1">
              <w:rPr>
                <w:rFonts w:ascii="Arial" w:eastAsia="Times New Roman" w:hAnsi="Arial" w:cs="Times New Roman"/>
                <w:szCs w:val="24"/>
                <w:lang w:eastAsia="nb-NO"/>
              </w:rPr>
              <w:br w:type="page"/>
            </w:r>
            <w:r w:rsidRPr="00AD4EA1">
              <w:rPr>
                <w:rFonts w:ascii="Calibri" w:eastAsia="Times New Roman" w:hAnsi="Calibri" w:cs="Calibri"/>
                <w:lang w:eastAsia="nb-NO"/>
              </w:rPr>
              <w:t xml:space="preserve">Punkt 6.1 </w:t>
            </w:r>
          </w:p>
          <w:p w14:paraId="022A7335"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Tillegg</w:t>
            </w:r>
          </w:p>
          <w:p w14:paraId="319266A3" w14:textId="77777777" w:rsidR="00AD4EA1" w:rsidRPr="00AD4EA1" w:rsidRDefault="00AD4EA1" w:rsidP="006A6B11">
            <w:pPr>
              <w:spacing w:after="0" w:line="240" w:lineRule="auto"/>
              <w:rPr>
                <w:rFonts w:ascii="Calibri" w:eastAsia="Times New Roman" w:hAnsi="Calibri" w:cs="Calibri"/>
                <w:lang w:eastAsia="nb-NO"/>
              </w:rPr>
            </w:pPr>
          </w:p>
          <w:p w14:paraId="58783F67" w14:textId="77777777" w:rsidR="00AD4EA1" w:rsidRPr="00AD4EA1" w:rsidRDefault="00AD4EA1" w:rsidP="006A6B11">
            <w:pPr>
              <w:spacing w:after="0" w:line="240" w:lineRule="auto"/>
              <w:rPr>
                <w:rFonts w:ascii="Calibri" w:eastAsia="Times New Roman" w:hAnsi="Calibri" w:cs="Calibri"/>
                <w:lang w:eastAsia="nb-NO"/>
              </w:rPr>
            </w:pPr>
          </w:p>
        </w:tc>
        <w:tc>
          <w:tcPr>
            <w:tcW w:w="7512" w:type="dxa"/>
          </w:tcPr>
          <w:p w14:paraId="367B6DBD" w14:textId="5D65B70E" w:rsidR="00AD4EA1" w:rsidRPr="006A6B11" w:rsidRDefault="00AD4EA1" w:rsidP="006A6B11">
            <w:pPr>
              <w:spacing w:after="0" w:line="240" w:lineRule="auto"/>
              <w:rPr>
                <w:rFonts w:ascii="Calibri" w:eastAsia="SimSun" w:hAnsi="Calibri" w:cs="Calibri"/>
                <w:lang w:eastAsia="nb-NO"/>
              </w:rPr>
            </w:pPr>
            <w:r w:rsidRPr="00AD4EA1">
              <w:rPr>
                <w:rFonts w:ascii="Calibri" w:eastAsia="Times New Roman" w:hAnsi="Calibri" w:cs="Calibri"/>
                <w:b/>
                <w:lang w:eastAsia="nb-NO"/>
              </w:rPr>
              <w:t>Vederlag</w:t>
            </w:r>
            <w:r w:rsidRPr="00AD4EA1">
              <w:rPr>
                <w:rFonts w:ascii="Calibri" w:eastAsia="Times New Roman" w:hAnsi="Calibri" w:cs="Calibri"/>
                <w:b/>
                <w:lang w:eastAsia="nb-NO"/>
              </w:rPr>
              <w:br/>
            </w:r>
            <w:r w:rsidRPr="00AD4EA1">
              <w:rPr>
                <w:rFonts w:ascii="Calibri" w:eastAsia="SimSun" w:hAnsi="Calibri" w:cs="Calibri"/>
                <w:lang w:eastAsia="nb-NO"/>
              </w:rPr>
              <w:t xml:space="preserve">Poster for deler av leveransen som ikke er utfylt med pris, ansees som innkalkulert i andre poster med mindre noe annet </w:t>
            </w:r>
            <w:proofErr w:type="gramStart"/>
            <w:r w:rsidRPr="00AD4EA1">
              <w:rPr>
                <w:rFonts w:ascii="Calibri" w:eastAsia="SimSun" w:hAnsi="Calibri" w:cs="Calibri"/>
                <w:lang w:eastAsia="nb-NO"/>
              </w:rPr>
              <w:t>fremgår</w:t>
            </w:r>
            <w:proofErr w:type="gramEnd"/>
            <w:r w:rsidRPr="00AD4EA1">
              <w:rPr>
                <w:rFonts w:ascii="Calibri" w:eastAsia="SimSun" w:hAnsi="Calibri" w:cs="Calibri"/>
                <w:lang w:eastAsia="nb-NO"/>
              </w:rPr>
              <w:t xml:space="preserve"> av bilag 7. Alle enkeltdeler av løsningen som </w:t>
            </w:r>
            <w:proofErr w:type="gramStart"/>
            <w:r w:rsidRPr="00AD4EA1">
              <w:rPr>
                <w:rFonts w:ascii="Calibri" w:eastAsia="SimSun" w:hAnsi="Calibri" w:cs="Calibri"/>
                <w:lang w:eastAsia="nb-NO"/>
              </w:rPr>
              <w:t>fremkommer</w:t>
            </w:r>
            <w:proofErr w:type="gramEnd"/>
            <w:r w:rsidRPr="00AD4EA1">
              <w:rPr>
                <w:rFonts w:ascii="Calibri" w:eastAsia="SimSun" w:hAnsi="Calibri" w:cs="Calibri"/>
                <w:lang w:eastAsia="nb-NO"/>
              </w:rPr>
              <w:t xml:space="preserve"> i avtalen, beskrivelser, tegninger mv. for leveransen inngår i ytelsen, med mindre det fremgår klart av bilag 7 at visse ytelser ikke er inkludert i prisen.</w:t>
            </w:r>
          </w:p>
        </w:tc>
      </w:tr>
      <w:tr w:rsidR="00AD4EA1" w:rsidRPr="00AD4EA1" w14:paraId="59555822" w14:textId="77777777" w:rsidTr="00A91E10">
        <w:tc>
          <w:tcPr>
            <w:tcW w:w="1838" w:type="dxa"/>
          </w:tcPr>
          <w:p w14:paraId="603EB232" w14:textId="52AE4C22" w:rsidR="00AD4EA1" w:rsidRPr="00AD4EA1" w:rsidRDefault="00AD4EA1" w:rsidP="006A6B11">
            <w:pPr>
              <w:spacing w:after="0" w:line="240" w:lineRule="auto"/>
              <w:rPr>
                <w:rFonts w:ascii="Calibri" w:eastAsia="Times New Roman" w:hAnsi="Calibri" w:cs="Calibri"/>
                <w:lang w:eastAsia="nb-NO"/>
              </w:rPr>
            </w:pPr>
            <w:r w:rsidRPr="00AD4EA1">
              <w:rPr>
                <w:rFonts w:ascii="Arial" w:eastAsia="Times New Roman" w:hAnsi="Arial" w:cs="Times New Roman"/>
                <w:szCs w:val="24"/>
                <w:lang w:eastAsia="nb-NO"/>
              </w:rPr>
              <w:br w:type="page"/>
            </w:r>
            <w:r w:rsidRPr="00AD4EA1">
              <w:rPr>
                <w:rFonts w:ascii="Calibri" w:eastAsia="Times New Roman" w:hAnsi="Calibri" w:cs="Calibri"/>
                <w:lang w:eastAsia="nb-NO"/>
              </w:rPr>
              <w:t>Punkt 6.2</w:t>
            </w:r>
          </w:p>
          <w:p w14:paraId="1FBFEB0E"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Tillegg</w:t>
            </w:r>
          </w:p>
        </w:tc>
        <w:tc>
          <w:tcPr>
            <w:tcW w:w="7512" w:type="dxa"/>
          </w:tcPr>
          <w:p w14:paraId="160CF892"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Fakturering</w:t>
            </w:r>
          </w:p>
          <w:p w14:paraId="337FA109" w14:textId="402FB16B" w:rsidR="009B66F5" w:rsidRDefault="00AD4EA1" w:rsidP="009B66F5">
            <w:pPr>
              <w:spacing w:after="0" w:line="240" w:lineRule="auto"/>
              <w:rPr>
                <w:rFonts w:ascii="Calibri" w:eastAsia="Times New Roman" w:hAnsi="Calibri" w:cs="Calibri"/>
                <w:lang w:eastAsia="nb-NO"/>
              </w:rPr>
            </w:pPr>
            <w:r w:rsidRPr="00AD4EA1">
              <w:rPr>
                <w:rFonts w:ascii="Calibri" w:eastAsia="Times New Roman" w:hAnsi="Calibri" w:cs="Calibri"/>
                <w:lang w:eastAsia="nb-NO"/>
              </w:rPr>
              <w:t>For å sikre at fakturaer behandles effektivt og korrekt, må de merkes me</w:t>
            </w:r>
            <w:r w:rsidR="006A6B11">
              <w:rPr>
                <w:rFonts w:ascii="Calibri" w:eastAsia="Times New Roman" w:hAnsi="Calibri" w:cs="Calibri"/>
                <w:lang w:eastAsia="nb-NO"/>
              </w:rPr>
              <w:t xml:space="preserve">d </w:t>
            </w:r>
            <w:r w:rsidRPr="00AD4EA1">
              <w:rPr>
                <w:rFonts w:ascii="Calibri" w:eastAsia="Times New Roman" w:hAnsi="Calibri" w:cs="Calibri"/>
                <w:lang w:eastAsia="nb-NO"/>
              </w:rPr>
              <w:t>Kontaktperson</w:t>
            </w:r>
            <w:r w:rsidR="006A6B11">
              <w:rPr>
                <w:rFonts w:ascii="Calibri" w:eastAsia="Times New Roman" w:hAnsi="Calibri" w:cs="Calibri"/>
                <w:lang w:eastAsia="nb-NO"/>
              </w:rPr>
              <w:t xml:space="preserve">, </w:t>
            </w:r>
            <w:r w:rsidRPr="00AD4EA1">
              <w:rPr>
                <w:rFonts w:ascii="Calibri" w:eastAsia="Times New Roman" w:hAnsi="Calibri" w:cs="Calibri"/>
                <w:lang w:eastAsia="nb-NO"/>
              </w:rPr>
              <w:t>Kostnadssted</w:t>
            </w:r>
            <w:r w:rsidR="006A6B11">
              <w:rPr>
                <w:rFonts w:ascii="Calibri" w:eastAsia="Times New Roman" w:hAnsi="Calibri" w:cs="Calibri"/>
                <w:lang w:eastAsia="nb-NO"/>
              </w:rPr>
              <w:t>, Kontonummer</w:t>
            </w:r>
            <w:r w:rsidR="009B66F5">
              <w:rPr>
                <w:rFonts w:ascii="Calibri" w:eastAsia="Times New Roman" w:hAnsi="Calibri" w:cs="Calibri"/>
                <w:lang w:eastAsia="nb-NO"/>
              </w:rPr>
              <w:br/>
            </w:r>
            <w:r w:rsidRPr="00AD4EA1">
              <w:rPr>
                <w:rFonts w:ascii="Calibri" w:eastAsia="Times New Roman" w:hAnsi="Calibri" w:cs="Calibri"/>
                <w:lang w:eastAsia="nb-NO"/>
              </w:rPr>
              <w:t>Det skal fremgå tydelig av fakturaen hva som faktureres</w:t>
            </w:r>
            <w:r w:rsidR="009B66F5">
              <w:rPr>
                <w:rFonts w:ascii="Calibri" w:eastAsia="Times New Roman" w:hAnsi="Calibri" w:cs="Calibri"/>
                <w:lang w:eastAsia="nb-NO"/>
              </w:rPr>
              <w:t>.</w:t>
            </w:r>
          </w:p>
          <w:p w14:paraId="28302056" w14:textId="4FDEDAE0" w:rsidR="00AD4EA1" w:rsidRPr="00AD4EA1" w:rsidRDefault="00AD4EA1" w:rsidP="009B66F5">
            <w:pPr>
              <w:spacing w:before="240" w:after="0" w:line="240" w:lineRule="auto"/>
              <w:rPr>
                <w:rFonts w:ascii="Calibri" w:eastAsia="Times New Roman" w:hAnsi="Calibri" w:cs="Calibri"/>
                <w:lang w:eastAsia="nb-NO"/>
              </w:rPr>
            </w:pPr>
            <w:r w:rsidRPr="00AD4EA1">
              <w:rPr>
                <w:rFonts w:ascii="Calibri" w:eastAsia="Times New Roman" w:hAnsi="Calibri" w:cs="Calibri"/>
                <w:lang w:eastAsia="nb-NO"/>
              </w:rPr>
              <w:t>Faktura skal sendes en gang pr. måned, med forfall 30 dage</w:t>
            </w:r>
            <w:r w:rsidR="006A6B11">
              <w:rPr>
                <w:rFonts w:ascii="Calibri" w:eastAsia="Times New Roman" w:hAnsi="Calibri" w:cs="Calibri"/>
                <w:lang w:eastAsia="nb-NO"/>
              </w:rPr>
              <w:t xml:space="preserve">r som EHF faktura </w:t>
            </w:r>
            <w:r w:rsidR="006A6B11">
              <w:rPr>
                <w:rFonts w:ascii="Calibri" w:eastAsia="Times New Roman" w:hAnsi="Calibri" w:cs="Calibri"/>
                <w:lang w:eastAsia="nb-NO"/>
              </w:rPr>
              <w:br/>
            </w:r>
            <w:r w:rsidRPr="00AD4EA1">
              <w:rPr>
                <w:rFonts w:ascii="Calibri" w:eastAsia="Times New Roman" w:hAnsi="Calibri" w:cs="Calibri"/>
                <w:lang w:eastAsia="nb-NO"/>
              </w:rPr>
              <w:t xml:space="preserve">til organisasjonsnummer: 937884117. I påvente av EHF faktura tilrettelegges </w:t>
            </w:r>
            <w:r w:rsidR="006A6B11">
              <w:rPr>
                <w:rFonts w:ascii="Calibri" w:eastAsia="Times New Roman" w:hAnsi="Calibri" w:cs="Calibri"/>
                <w:lang w:eastAsia="nb-NO"/>
              </w:rPr>
              <w:br/>
            </w:r>
            <w:r w:rsidRPr="00AD4EA1">
              <w:rPr>
                <w:rFonts w:ascii="Calibri" w:eastAsia="Times New Roman" w:hAnsi="Calibri" w:cs="Calibri"/>
                <w:lang w:eastAsia="nb-NO"/>
              </w:rPr>
              <w:t xml:space="preserve">kan faktura sendes på e-post til: </w:t>
            </w:r>
            <w:hyperlink r:id="rId23" w:history="1">
              <w:r w:rsidRPr="00AD4EA1">
                <w:rPr>
                  <w:rFonts w:ascii="Calibri" w:eastAsia="Times New Roman" w:hAnsi="Calibri" w:cs="Calibri"/>
                  <w:lang w:eastAsia="nb-NO"/>
                </w:rPr>
                <w:t>invoice-management@norges-bank.no</w:t>
              </w:r>
            </w:hyperlink>
          </w:p>
        </w:tc>
      </w:tr>
      <w:tr w:rsidR="00AD4EA1" w:rsidRPr="00AD4EA1" w14:paraId="4ADA0E5D" w14:textId="77777777" w:rsidTr="00A91E10">
        <w:tc>
          <w:tcPr>
            <w:tcW w:w="1838" w:type="dxa"/>
          </w:tcPr>
          <w:p w14:paraId="6D16D693" w14:textId="39E4A4D6" w:rsidR="00AD4EA1" w:rsidRPr="00AD4EA1" w:rsidRDefault="00AD4EA1" w:rsidP="006A6B11">
            <w:pPr>
              <w:spacing w:after="0" w:line="240" w:lineRule="auto"/>
              <w:rPr>
                <w:rFonts w:ascii="Calibri" w:eastAsia="Times New Roman" w:hAnsi="Calibri" w:cs="Calibri"/>
                <w:lang w:eastAsia="nb-NO"/>
              </w:rPr>
            </w:pPr>
            <w:r w:rsidRPr="00AD4EA1">
              <w:rPr>
                <w:rFonts w:ascii="Arial" w:eastAsia="Times New Roman" w:hAnsi="Arial" w:cs="Times New Roman"/>
                <w:szCs w:val="24"/>
                <w:lang w:eastAsia="nb-NO"/>
              </w:rPr>
              <w:br w:type="page"/>
            </w:r>
            <w:r w:rsidRPr="00AD4EA1">
              <w:rPr>
                <w:rFonts w:ascii="Calibri" w:eastAsia="Times New Roman" w:hAnsi="Calibri" w:cs="Calibri"/>
                <w:lang w:eastAsia="nb-NO"/>
              </w:rPr>
              <w:t xml:space="preserve">Punkt 6.5.1 </w:t>
            </w:r>
          </w:p>
          <w:p w14:paraId="572139A3"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Tillegg</w:t>
            </w:r>
          </w:p>
        </w:tc>
        <w:tc>
          <w:tcPr>
            <w:tcW w:w="7512" w:type="dxa"/>
          </w:tcPr>
          <w:p w14:paraId="79E678E1"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Indeksregulering</w:t>
            </w:r>
          </w:p>
          <w:p w14:paraId="4FDF76B6" w14:textId="60A4E135"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lang w:eastAsia="nb-NO"/>
              </w:rPr>
              <w:t xml:space="preserve">Leverandøren må sende skriftlig varsel om prisjustering innen 1. juli hvert år, </w:t>
            </w:r>
            <w:r w:rsidR="004F563A">
              <w:rPr>
                <w:rFonts w:ascii="Calibri" w:eastAsia="Times New Roman" w:hAnsi="Calibri" w:cs="Calibri"/>
                <w:lang w:eastAsia="nb-NO"/>
              </w:rPr>
              <w:br/>
            </w:r>
            <w:r w:rsidRPr="00AD4EA1">
              <w:rPr>
                <w:rFonts w:ascii="Calibri" w:eastAsia="Times New Roman" w:hAnsi="Calibri" w:cs="Calibri"/>
                <w:lang w:eastAsia="nb-NO"/>
              </w:rPr>
              <w:t>hvis ikke faller retten til prisjustering for det aktuelle året bort.</w:t>
            </w:r>
          </w:p>
        </w:tc>
      </w:tr>
      <w:tr w:rsidR="00AD4EA1" w:rsidRPr="00AD4EA1" w14:paraId="4660F591" w14:textId="77777777" w:rsidTr="00A91E10">
        <w:tc>
          <w:tcPr>
            <w:tcW w:w="1838" w:type="dxa"/>
          </w:tcPr>
          <w:p w14:paraId="2482694B" w14:textId="104F9D8D" w:rsidR="00AD4EA1" w:rsidRPr="00AD4EA1" w:rsidRDefault="00AD4EA1" w:rsidP="006A6B11">
            <w:pPr>
              <w:spacing w:after="0" w:line="240" w:lineRule="auto"/>
              <w:rPr>
                <w:rFonts w:ascii="Calibri" w:eastAsia="Times New Roman" w:hAnsi="Calibri" w:cs="Calibri"/>
                <w:lang w:eastAsia="nb-NO"/>
              </w:rPr>
            </w:pPr>
            <w:r w:rsidRPr="00AD4EA1">
              <w:rPr>
                <w:rFonts w:ascii="Arial" w:eastAsia="Times New Roman" w:hAnsi="Arial" w:cs="Times New Roman"/>
                <w:szCs w:val="24"/>
                <w:lang w:eastAsia="nb-NO"/>
              </w:rPr>
              <w:br w:type="page"/>
            </w:r>
            <w:r w:rsidRPr="00AD4EA1">
              <w:rPr>
                <w:rFonts w:ascii="Calibri" w:eastAsia="Times New Roman" w:hAnsi="Calibri" w:cs="Calibri"/>
                <w:lang w:eastAsia="nb-NO"/>
              </w:rPr>
              <w:t xml:space="preserve">Punkt 9.3.1 </w:t>
            </w:r>
          </w:p>
          <w:p w14:paraId="4E327487"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 xml:space="preserve">Tillegg </w:t>
            </w:r>
          </w:p>
        </w:tc>
        <w:tc>
          <w:tcPr>
            <w:tcW w:w="7512" w:type="dxa"/>
          </w:tcPr>
          <w:p w14:paraId="107D4700"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Leverandørens avhjelp av mislighold</w:t>
            </w:r>
          </w:p>
          <w:p w14:paraId="3C0FD4BC" w14:textId="733C6408" w:rsidR="00AD4EA1" w:rsidRPr="006A6B11" w:rsidRDefault="00AD4EA1" w:rsidP="006A6B11">
            <w:pPr>
              <w:spacing w:after="0" w:line="240" w:lineRule="auto"/>
              <w:rPr>
                <w:rFonts w:ascii="Calibri" w:eastAsia="SimSun" w:hAnsi="Calibri" w:cs="Calibri"/>
                <w:lang w:eastAsia="nb-NO"/>
              </w:rPr>
            </w:pPr>
            <w:r w:rsidRPr="00AD4EA1">
              <w:rPr>
                <w:rFonts w:ascii="Calibri" w:eastAsia="SimSun" w:hAnsi="Calibri" w:cs="Calibri"/>
                <w:lang w:eastAsia="nb-NO"/>
              </w:rPr>
              <w:t xml:space="preserve">Hvis Leverandøren ikke har avhjulpet misligholdet innen forutsatt eller avtalt tidsfrist, eller dersom vilkårene for heving foreligger, skal Leverandøren dekke Kundens utgifter ved avhjelp fra tredjepart. Kunden kan likevel ikke la tredjepart avhjelpe mangelen før den avtalte tidsfristen er utløpt. </w:t>
            </w:r>
          </w:p>
        </w:tc>
      </w:tr>
      <w:tr w:rsidR="00AD4EA1" w:rsidRPr="00AD4EA1" w14:paraId="3C334D95" w14:textId="77777777" w:rsidTr="00A91E10">
        <w:tc>
          <w:tcPr>
            <w:tcW w:w="1838" w:type="dxa"/>
          </w:tcPr>
          <w:p w14:paraId="3D1F3E4E"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Nytt punkt 10.6</w:t>
            </w:r>
          </w:p>
          <w:p w14:paraId="72A5FB91" w14:textId="77777777"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 xml:space="preserve"> </w:t>
            </w:r>
          </w:p>
          <w:p w14:paraId="362E6C97" w14:textId="77777777" w:rsidR="00AD4EA1" w:rsidRPr="00AD4EA1" w:rsidRDefault="00AD4EA1" w:rsidP="006A6B11">
            <w:pPr>
              <w:spacing w:after="0" w:line="240" w:lineRule="auto"/>
              <w:rPr>
                <w:rFonts w:ascii="Calibri" w:eastAsia="Times New Roman" w:hAnsi="Calibri" w:cs="Calibri"/>
                <w:lang w:eastAsia="nb-NO"/>
              </w:rPr>
            </w:pPr>
          </w:p>
          <w:p w14:paraId="2E08AE01" w14:textId="77777777" w:rsidR="00AD4EA1" w:rsidRPr="00AD4EA1" w:rsidRDefault="00AD4EA1" w:rsidP="006A6B11">
            <w:pPr>
              <w:spacing w:after="0" w:line="240" w:lineRule="auto"/>
              <w:rPr>
                <w:rFonts w:ascii="Calibri" w:eastAsia="Times New Roman" w:hAnsi="Calibri" w:cs="Calibri"/>
                <w:lang w:eastAsia="nb-NO"/>
              </w:rPr>
            </w:pPr>
          </w:p>
        </w:tc>
        <w:tc>
          <w:tcPr>
            <w:tcW w:w="7512" w:type="dxa"/>
          </w:tcPr>
          <w:p w14:paraId="3A736D51"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Reklame</w:t>
            </w:r>
          </w:p>
          <w:p w14:paraId="723D7EB8" w14:textId="30609222" w:rsidR="00AD4EA1" w:rsidRPr="00AD4EA1" w:rsidRDefault="00AD4EA1" w:rsidP="006A6B11">
            <w:pPr>
              <w:spacing w:after="0" w:line="240" w:lineRule="auto"/>
              <w:rPr>
                <w:rFonts w:ascii="Calibri" w:eastAsia="Times New Roman" w:hAnsi="Calibri" w:cs="Calibri"/>
                <w:lang w:eastAsia="nb-NO"/>
              </w:rPr>
            </w:pPr>
            <w:r w:rsidRPr="00AD4EA1">
              <w:rPr>
                <w:rFonts w:ascii="Calibri" w:eastAsia="Times New Roman" w:hAnsi="Calibri" w:cs="Calibri"/>
                <w:lang w:eastAsia="nb-NO"/>
              </w:rPr>
              <w:t xml:space="preserve">Leverandøren skal ikke bruke Norges Banks navn på kundelister, referanselister eller i noe markedsføringsmateriell, uten etter skriftlig forhåndsgodkjennelse </w:t>
            </w:r>
            <w:r w:rsidR="004F563A">
              <w:rPr>
                <w:rFonts w:ascii="Calibri" w:eastAsia="Times New Roman" w:hAnsi="Calibri" w:cs="Calibri"/>
                <w:lang w:eastAsia="nb-NO"/>
              </w:rPr>
              <w:br/>
            </w:r>
            <w:r w:rsidRPr="00AD4EA1">
              <w:rPr>
                <w:rFonts w:ascii="Calibri" w:eastAsia="Times New Roman" w:hAnsi="Calibri" w:cs="Calibri"/>
                <w:lang w:eastAsia="nb-NO"/>
              </w:rPr>
              <w:t>fra Norges Bank. Leverandøren plikter å innta tilsvarende bestemmelser i avtaler med sine underleverandører.</w:t>
            </w:r>
          </w:p>
        </w:tc>
      </w:tr>
      <w:tr w:rsidR="00AD4EA1" w:rsidRPr="00AD4EA1" w14:paraId="0D3DE7C1" w14:textId="77777777" w:rsidTr="00A91E10">
        <w:tc>
          <w:tcPr>
            <w:tcW w:w="1838" w:type="dxa"/>
          </w:tcPr>
          <w:p w14:paraId="46C7C9C4" w14:textId="77777777" w:rsidR="00AD4EA1" w:rsidRPr="00AD4EA1" w:rsidRDefault="00AD4EA1" w:rsidP="006A6B11">
            <w:pPr>
              <w:spacing w:after="0" w:line="240" w:lineRule="auto"/>
              <w:rPr>
                <w:rFonts w:ascii="Arial" w:eastAsia="Times New Roman" w:hAnsi="Arial" w:cs="Times New Roman"/>
                <w:szCs w:val="24"/>
                <w:lang w:eastAsia="nb-NO"/>
              </w:rPr>
            </w:pPr>
            <w:r w:rsidRPr="00AD4EA1">
              <w:rPr>
                <w:rFonts w:ascii="Calibri" w:eastAsia="Times New Roman" w:hAnsi="Calibri" w:cs="Calibri"/>
                <w:lang w:eastAsia="nb-NO"/>
              </w:rPr>
              <w:t>Nytt punkt 10.7</w:t>
            </w:r>
            <w:r w:rsidRPr="00AD4EA1">
              <w:rPr>
                <w:rFonts w:ascii="Arial" w:eastAsia="Times New Roman" w:hAnsi="Arial" w:cs="Times New Roman"/>
                <w:szCs w:val="24"/>
                <w:lang w:eastAsia="nb-NO"/>
              </w:rPr>
              <w:t xml:space="preserve"> </w:t>
            </w:r>
          </w:p>
        </w:tc>
        <w:tc>
          <w:tcPr>
            <w:tcW w:w="7512" w:type="dxa"/>
          </w:tcPr>
          <w:p w14:paraId="470BBE72"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Habilitet</w:t>
            </w:r>
          </w:p>
          <w:p w14:paraId="2E6C5677" w14:textId="6BC77FA0" w:rsidR="00AD4EA1" w:rsidRPr="006A6B11" w:rsidRDefault="00AD4EA1" w:rsidP="006A6B11">
            <w:pPr>
              <w:spacing w:after="0" w:line="240" w:lineRule="auto"/>
              <w:rPr>
                <w:rFonts w:ascii="Calibri" w:eastAsia="Calibri" w:hAnsi="Calibri" w:cs="Calibri"/>
              </w:rPr>
            </w:pPr>
            <w:r w:rsidRPr="00AD4EA1">
              <w:rPr>
                <w:rFonts w:ascii="Calibri" w:eastAsia="Times New Roman" w:hAnsi="Calibri" w:cs="Calibri"/>
                <w:lang w:eastAsia="nb-NO"/>
              </w:rPr>
              <w:t>Kunden</w:t>
            </w:r>
            <w:r w:rsidRPr="00AD4EA1">
              <w:rPr>
                <w:rFonts w:ascii="Calibri" w:eastAsia="Calibri" w:hAnsi="Calibri" w:cs="Calibri"/>
              </w:rPr>
              <w:t xml:space="preserve"> vil legge strenge kriterier til grunn når en skal vurdere om eventuelle habilitetsberøvende situasjoner er til stede. Leverandøren forventes å ha en policy og et opplegg for å kartlegge og vurdere mulig inhabilitet eller habilitetskonflikter.</w:t>
            </w:r>
          </w:p>
        </w:tc>
      </w:tr>
      <w:tr w:rsidR="00AD4EA1" w:rsidRPr="00AD4EA1" w14:paraId="25D43858" w14:textId="77777777" w:rsidTr="00A91E10">
        <w:tc>
          <w:tcPr>
            <w:tcW w:w="1838" w:type="dxa"/>
          </w:tcPr>
          <w:p w14:paraId="18609BC6" w14:textId="62DCC5C3" w:rsidR="00AD4EA1" w:rsidRPr="00AD4EA1" w:rsidRDefault="00AD4EA1" w:rsidP="006A6B11">
            <w:pPr>
              <w:spacing w:after="0" w:line="240" w:lineRule="auto"/>
              <w:rPr>
                <w:rFonts w:ascii="Calibri" w:eastAsia="Times New Roman" w:hAnsi="Calibri" w:cs="Calibri"/>
                <w:lang w:eastAsia="nb-NO"/>
              </w:rPr>
            </w:pPr>
            <w:r w:rsidRPr="00AD4EA1">
              <w:rPr>
                <w:rFonts w:ascii="Arial" w:eastAsia="Times New Roman" w:hAnsi="Arial" w:cs="Times New Roman"/>
                <w:szCs w:val="24"/>
                <w:lang w:eastAsia="nb-NO"/>
              </w:rPr>
              <w:br w:type="page"/>
            </w:r>
            <w:r w:rsidRPr="00AD4EA1">
              <w:rPr>
                <w:rFonts w:ascii="Calibri" w:eastAsia="Times New Roman" w:hAnsi="Calibri" w:cs="Calibri"/>
                <w:lang w:eastAsia="nb-NO"/>
              </w:rPr>
              <w:t>Nytt bilag 12</w:t>
            </w:r>
          </w:p>
        </w:tc>
        <w:tc>
          <w:tcPr>
            <w:tcW w:w="7512" w:type="dxa"/>
          </w:tcPr>
          <w:p w14:paraId="5EE95D31" w14:textId="77777777"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b/>
                <w:lang w:eastAsia="nb-NO"/>
              </w:rPr>
              <w:t>Etiske retningslinjer for leverandører</w:t>
            </w:r>
          </w:p>
          <w:p w14:paraId="2716840A" w14:textId="4BE6C70A" w:rsidR="00AD4EA1" w:rsidRPr="00AD4EA1" w:rsidRDefault="00AD4EA1" w:rsidP="006A6B11">
            <w:pPr>
              <w:spacing w:after="0" w:line="240" w:lineRule="auto"/>
              <w:rPr>
                <w:rFonts w:ascii="Calibri" w:eastAsia="Times New Roman" w:hAnsi="Calibri" w:cs="Calibri"/>
                <w:b/>
                <w:lang w:eastAsia="nb-NO"/>
              </w:rPr>
            </w:pPr>
            <w:r w:rsidRPr="00AD4EA1">
              <w:rPr>
                <w:rFonts w:ascii="Calibri" w:eastAsia="Times New Roman" w:hAnsi="Calibri" w:cs="Calibri"/>
                <w:lang w:eastAsia="nb-NO"/>
              </w:rPr>
              <w:t xml:space="preserve">Leverandøren må bekrefte i kontrakten at «Norges Banks etiske retningslinjer </w:t>
            </w:r>
            <w:r w:rsidR="006A6B11">
              <w:rPr>
                <w:rFonts w:ascii="Calibri" w:eastAsia="Times New Roman" w:hAnsi="Calibri" w:cs="Calibri"/>
                <w:lang w:eastAsia="nb-NO"/>
              </w:rPr>
              <w:br/>
            </w:r>
            <w:r w:rsidRPr="00AD4EA1">
              <w:rPr>
                <w:rFonts w:ascii="Calibri" w:eastAsia="Times New Roman" w:hAnsi="Calibri" w:cs="Calibri"/>
                <w:lang w:eastAsia="nb-NO"/>
              </w:rPr>
              <w:t>for leverandør</w:t>
            </w:r>
            <w:r w:rsidRPr="006A6B11">
              <w:rPr>
                <w:rFonts w:ascii="Calibri" w:eastAsia="Times New Roman" w:hAnsi="Calibri" w:cs="Calibri"/>
                <w:lang w:eastAsia="nb-NO"/>
              </w:rPr>
              <w:t>er» (vedl</w:t>
            </w:r>
            <w:r w:rsidR="006A6B11" w:rsidRPr="006A6B11">
              <w:rPr>
                <w:rFonts w:ascii="Calibri" w:eastAsia="Times New Roman" w:hAnsi="Calibri" w:cs="Calibri"/>
                <w:lang w:eastAsia="nb-NO"/>
              </w:rPr>
              <w:t>agt</w:t>
            </w:r>
            <w:r w:rsidRPr="006A6B11">
              <w:rPr>
                <w:rFonts w:ascii="Calibri" w:eastAsia="Times New Roman" w:hAnsi="Calibri" w:cs="Calibri"/>
                <w:lang w:eastAsia="nb-NO"/>
              </w:rPr>
              <w:t>) g</w:t>
            </w:r>
            <w:r w:rsidRPr="00AD4EA1">
              <w:rPr>
                <w:rFonts w:ascii="Calibri" w:eastAsia="Times New Roman" w:hAnsi="Calibri" w:cs="Calibri"/>
                <w:lang w:eastAsia="nb-NO"/>
              </w:rPr>
              <w:t>jelder for alt personell i Leverandørens organisasjon som har tilgang til Norges Banks lokaler eller informasjonssystemer.</w:t>
            </w:r>
          </w:p>
        </w:tc>
      </w:tr>
    </w:tbl>
    <w:p w14:paraId="0BFFD7DE" w14:textId="77777777" w:rsidR="00AD4EA1" w:rsidRPr="00237E71" w:rsidRDefault="00AD4EA1" w:rsidP="006A6B11">
      <w:pPr>
        <w:pStyle w:val="Heading1"/>
        <w:numPr>
          <w:ilvl w:val="0"/>
          <w:numId w:val="0"/>
        </w:numPr>
        <w:ind w:left="850" w:hanging="850"/>
        <w:rPr>
          <w:rFonts w:asciiTheme="minorHAnsi" w:hAnsiTheme="minorHAnsi" w:cstheme="minorHAnsi"/>
          <w:lang w:val="nb-NO"/>
        </w:rPr>
      </w:pPr>
    </w:p>
    <w:sectPr w:rsidR="00AD4EA1" w:rsidRPr="00237E71" w:rsidSect="005B4B8A">
      <w:headerReference w:type="default" r:id="rId24"/>
      <w:footerReference w:type="default" r:id="rId25"/>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2C421" w14:textId="77777777" w:rsidR="00124F9E" w:rsidRDefault="00124F9E" w:rsidP="00D32BC6">
      <w:pPr>
        <w:spacing w:after="0" w:line="240" w:lineRule="auto"/>
      </w:pPr>
      <w:r>
        <w:separator/>
      </w:r>
    </w:p>
  </w:endnote>
  <w:endnote w:type="continuationSeparator" w:id="0">
    <w:p w14:paraId="44D9BA34" w14:textId="77777777" w:rsidR="00124F9E" w:rsidRDefault="00124F9E" w:rsidP="00D32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194429"/>
      <w:docPartObj>
        <w:docPartGallery w:val="Page Numbers (Bottom of Page)"/>
        <w:docPartUnique/>
      </w:docPartObj>
    </w:sdtPr>
    <w:sdtEndPr>
      <w:rPr>
        <w:rFonts w:asciiTheme="minorHAnsi" w:hAnsiTheme="minorHAnsi" w:cstheme="minorBidi"/>
      </w:rPr>
    </w:sdtEndPr>
    <w:sdtContent>
      <w:p w14:paraId="39FB351B" w14:textId="77A1F71F" w:rsidR="00B50AC5" w:rsidRPr="0073752F" w:rsidRDefault="00B50AC5">
        <w:pPr>
          <w:pStyle w:val="Footer"/>
          <w:jc w:val="right"/>
          <w:rPr>
            <w:rFonts w:asciiTheme="minorHAnsi" w:hAnsiTheme="minorHAnsi" w:cstheme="minorHAnsi"/>
          </w:rPr>
        </w:pPr>
        <w:r w:rsidRPr="0073752F">
          <w:rPr>
            <w:rFonts w:asciiTheme="minorHAnsi" w:hAnsiTheme="minorHAnsi" w:cstheme="minorHAnsi"/>
          </w:rPr>
          <w:fldChar w:fldCharType="begin"/>
        </w:r>
        <w:r w:rsidRPr="0073752F">
          <w:rPr>
            <w:rFonts w:asciiTheme="minorHAnsi" w:hAnsiTheme="minorHAnsi" w:cstheme="minorHAnsi"/>
          </w:rPr>
          <w:instrText>PAGE   \* MERGEFORMAT</w:instrText>
        </w:r>
        <w:r w:rsidRPr="0073752F">
          <w:rPr>
            <w:rFonts w:asciiTheme="minorHAnsi" w:hAnsiTheme="minorHAnsi" w:cstheme="minorHAnsi"/>
          </w:rPr>
          <w:fldChar w:fldCharType="separate"/>
        </w:r>
        <w:r w:rsidRPr="0073752F">
          <w:rPr>
            <w:rFonts w:asciiTheme="minorHAnsi" w:hAnsiTheme="minorHAnsi" w:cstheme="minorHAnsi"/>
            <w:lang w:val="nb-NO"/>
          </w:rPr>
          <w:t>2</w:t>
        </w:r>
        <w:r w:rsidRPr="0073752F">
          <w:rPr>
            <w:rFonts w:asciiTheme="minorHAnsi" w:hAnsiTheme="minorHAnsi" w:cstheme="minorHAnsi"/>
          </w:rPr>
          <w:fldChar w:fldCharType="end"/>
        </w:r>
      </w:p>
    </w:sdtContent>
  </w:sdt>
  <w:p w14:paraId="4A238808" w14:textId="77777777" w:rsidR="00B50AC5" w:rsidRDefault="00B50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767F" w14:textId="77777777" w:rsidR="00124F9E" w:rsidRDefault="00124F9E" w:rsidP="00D32BC6">
      <w:pPr>
        <w:spacing w:after="0" w:line="240" w:lineRule="auto"/>
      </w:pPr>
      <w:r>
        <w:separator/>
      </w:r>
    </w:p>
  </w:footnote>
  <w:footnote w:type="continuationSeparator" w:id="0">
    <w:p w14:paraId="00DAEECD" w14:textId="77777777" w:rsidR="00124F9E" w:rsidRDefault="00124F9E" w:rsidP="00D32B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93E5" w14:textId="1A7D17EF" w:rsidR="00B50AC5" w:rsidRDefault="00B50AC5" w:rsidP="00B50AC5">
    <w:pPr>
      <w:pStyle w:val="Header"/>
      <w:ind w:left="12036"/>
    </w:pPr>
    <w:r>
      <w:rPr>
        <w:noProof/>
      </w:rPr>
      <w:drawing>
        <wp:inline distT="0" distB="0" distL="0" distR="0" wp14:anchorId="49BD8C68" wp14:editId="4C0BF481">
          <wp:extent cx="1101940" cy="575640"/>
          <wp:effectExtent l="0" t="0" r="3175" b="0"/>
          <wp:docPr id="473156727" name="Picture 473156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61465" name="rgb_NB_V_bokmaal_gradient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08860" cy="5792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780DA4E"/>
    <w:lvl w:ilvl="0">
      <w:start w:val="1"/>
      <w:numFmt w:val="decimal"/>
      <w:lvlRestart w:val="0"/>
      <w:pStyle w:val="Heading1"/>
      <w:lvlText w:val="%1."/>
      <w:lvlJc w:val="left"/>
      <w:pPr>
        <w:tabs>
          <w:tab w:val="num" w:pos="850"/>
        </w:tabs>
        <w:ind w:left="850" w:hanging="85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0"/>
        </w:tabs>
        <w:ind w:left="850" w:hanging="850"/>
      </w:pPr>
      <w:rPr>
        <w:rFonts w:ascii="Arial" w:hAnsi="Arial" w:cs="Arial" w:hint="default"/>
        <w:b/>
        <w:i w:val="0"/>
        <w:w w:val="90"/>
        <w:sz w:val="20"/>
        <w:szCs w:val="20"/>
      </w:rPr>
    </w:lvl>
    <w:lvl w:ilvl="2">
      <w:start w:val="1"/>
      <w:numFmt w:val="lowerLetter"/>
      <w:lvlText w:val="(%3)"/>
      <w:lvlJc w:val="left"/>
      <w:pPr>
        <w:tabs>
          <w:tab w:val="num" w:pos="1418"/>
        </w:tabs>
        <w:ind w:left="1418" w:hanging="567"/>
      </w:pPr>
      <w:rPr>
        <w:rFonts w:ascii="Arial" w:hAnsi="Arial" w:cs="Arial" w:hint="default"/>
        <w:b w:val="0"/>
        <w:i w:val="0"/>
        <w:w w:val="90"/>
        <w:sz w:val="20"/>
        <w:szCs w:val="20"/>
      </w:rPr>
    </w:lvl>
    <w:lvl w:ilvl="3">
      <w:start w:val="1"/>
      <w:numFmt w:val="lowerRoman"/>
      <w:pStyle w:val="Heading4"/>
      <w:lvlText w:val="(%4)"/>
      <w:lvlJc w:val="left"/>
      <w:pPr>
        <w:tabs>
          <w:tab w:val="num" w:pos="1985"/>
        </w:tabs>
        <w:ind w:left="1985"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Heading5"/>
      <w:lvlText w:val="(%5)"/>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34"/>
        </w:tabs>
        <w:ind w:left="1134" w:hanging="1134"/>
      </w:pPr>
      <w:rPr>
        <w:rFonts w:hint="default"/>
        <w:w w:val="90"/>
        <w:sz w:val="18"/>
        <w:szCs w:val="18"/>
      </w:rPr>
    </w:lvl>
    <w:lvl w:ilvl="6">
      <w:start w:val="1"/>
      <w:numFmt w:val="decimal"/>
      <w:lvlText w:val="%1.%2.%3.%4.%5.%6.%7."/>
      <w:lvlJc w:val="left"/>
      <w:pPr>
        <w:tabs>
          <w:tab w:val="num" w:pos="1134"/>
        </w:tabs>
        <w:ind w:left="1134" w:hanging="1134"/>
      </w:pPr>
      <w:rPr>
        <w:rFonts w:hint="default"/>
        <w:sz w:val="18"/>
        <w:szCs w:val="18"/>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 w15:restartNumberingAfterBreak="0">
    <w:nsid w:val="01EF629A"/>
    <w:multiLevelType w:val="hybridMultilevel"/>
    <w:tmpl w:val="F8161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415DB"/>
    <w:multiLevelType w:val="hybridMultilevel"/>
    <w:tmpl w:val="5BB6D3E0"/>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05A66577"/>
    <w:multiLevelType w:val="hybridMultilevel"/>
    <w:tmpl w:val="7D4E9B66"/>
    <w:lvl w:ilvl="0" w:tplc="516401D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8FF4777"/>
    <w:multiLevelType w:val="multilevel"/>
    <w:tmpl w:val="1E506AA8"/>
    <w:name w:val="1Nick"/>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b/>
      </w:rPr>
    </w:lvl>
    <w:lvl w:ilvl="3">
      <w:start w:val="1"/>
      <w:numFmt w:val="bullet"/>
      <w:lvlText w:val=""/>
      <w:lvlJc w:val="left"/>
      <w:pPr>
        <w:tabs>
          <w:tab w:val="num" w:pos="851"/>
        </w:tabs>
        <w:ind w:left="851" w:hanging="851"/>
      </w:pPr>
      <w:rPr>
        <w:rFonts w:ascii="Symbol" w:hAnsi="Symbol"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5" w15:restartNumberingAfterBreak="0">
    <w:nsid w:val="0A4CB42A"/>
    <w:multiLevelType w:val="hybridMultilevel"/>
    <w:tmpl w:val="FFFFFFFF"/>
    <w:lvl w:ilvl="0" w:tplc="F5A4393A">
      <w:start w:val="1"/>
      <w:numFmt w:val="decimal"/>
      <w:lvlText w:val="%1."/>
      <w:lvlJc w:val="left"/>
      <w:pPr>
        <w:ind w:left="720" w:hanging="360"/>
      </w:pPr>
    </w:lvl>
    <w:lvl w:ilvl="1" w:tplc="BB4278AE">
      <w:start w:val="1"/>
      <w:numFmt w:val="lowerLetter"/>
      <w:lvlText w:val="%2."/>
      <w:lvlJc w:val="left"/>
      <w:pPr>
        <w:ind w:left="1440" w:hanging="360"/>
      </w:pPr>
    </w:lvl>
    <w:lvl w:ilvl="2" w:tplc="23D283F8">
      <w:start w:val="1"/>
      <w:numFmt w:val="lowerRoman"/>
      <w:lvlText w:val="%3."/>
      <w:lvlJc w:val="right"/>
      <w:pPr>
        <w:ind w:left="2160" w:hanging="180"/>
      </w:pPr>
    </w:lvl>
    <w:lvl w:ilvl="3" w:tplc="32CAD3A0">
      <w:start w:val="1"/>
      <w:numFmt w:val="decimal"/>
      <w:lvlText w:val="%4."/>
      <w:lvlJc w:val="left"/>
      <w:pPr>
        <w:ind w:left="2880" w:hanging="360"/>
      </w:pPr>
    </w:lvl>
    <w:lvl w:ilvl="4" w:tplc="584E0CEA">
      <w:start w:val="1"/>
      <w:numFmt w:val="lowerLetter"/>
      <w:lvlText w:val="%5."/>
      <w:lvlJc w:val="left"/>
      <w:pPr>
        <w:ind w:left="3600" w:hanging="360"/>
      </w:pPr>
    </w:lvl>
    <w:lvl w:ilvl="5" w:tplc="C388D32E">
      <w:start w:val="1"/>
      <w:numFmt w:val="lowerRoman"/>
      <w:lvlText w:val="%6."/>
      <w:lvlJc w:val="right"/>
      <w:pPr>
        <w:ind w:left="4320" w:hanging="180"/>
      </w:pPr>
    </w:lvl>
    <w:lvl w:ilvl="6" w:tplc="0C0A5632">
      <w:start w:val="1"/>
      <w:numFmt w:val="decimal"/>
      <w:lvlText w:val="%7."/>
      <w:lvlJc w:val="left"/>
      <w:pPr>
        <w:ind w:left="5040" w:hanging="360"/>
      </w:pPr>
    </w:lvl>
    <w:lvl w:ilvl="7" w:tplc="2376C11C">
      <w:start w:val="1"/>
      <w:numFmt w:val="lowerLetter"/>
      <w:lvlText w:val="%8."/>
      <w:lvlJc w:val="left"/>
      <w:pPr>
        <w:ind w:left="5760" w:hanging="360"/>
      </w:pPr>
    </w:lvl>
    <w:lvl w:ilvl="8" w:tplc="E0281F9C">
      <w:start w:val="1"/>
      <w:numFmt w:val="lowerRoman"/>
      <w:lvlText w:val="%9."/>
      <w:lvlJc w:val="right"/>
      <w:pPr>
        <w:ind w:left="6480" w:hanging="180"/>
      </w:pPr>
    </w:lvl>
  </w:abstractNum>
  <w:abstractNum w:abstractNumId="6" w15:restartNumberingAfterBreak="0">
    <w:nsid w:val="0B8A6580"/>
    <w:multiLevelType w:val="hybridMultilevel"/>
    <w:tmpl w:val="7D466F5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C315831"/>
    <w:multiLevelType w:val="hybridMultilevel"/>
    <w:tmpl w:val="D5D0081E"/>
    <w:lvl w:ilvl="0" w:tplc="C0BA39D8">
      <w:start w:val="1"/>
      <w:numFmt w:val="bullet"/>
      <w:lvlText w:val=""/>
      <w:lvlJc w:val="left"/>
      <w:pPr>
        <w:ind w:left="1571" w:hanging="360"/>
      </w:pPr>
      <w:rPr>
        <w:rFonts w:ascii="Wingdings" w:hAnsi="Wingdings" w:hint="default"/>
      </w:rPr>
    </w:lvl>
    <w:lvl w:ilvl="1" w:tplc="7D5A4AAC" w:tentative="1">
      <w:start w:val="1"/>
      <w:numFmt w:val="bullet"/>
      <w:lvlText w:val="o"/>
      <w:lvlJc w:val="left"/>
      <w:pPr>
        <w:ind w:left="2291" w:hanging="360"/>
      </w:pPr>
      <w:rPr>
        <w:rFonts w:ascii="Courier New" w:hAnsi="Courier New" w:hint="default"/>
      </w:rPr>
    </w:lvl>
    <w:lvl w:ilvl="2" w:tplc="1154032A" w:tentative="1">
      <w:start w:val="1"/>
      <w:numFmt w:val="bullet"/>
      <w:lvlText w:val=""/>
      <w:lvlJc w:val="left"/>
      <w:pPr>
        <w:ind w:left="3011" w:hanging="360"/>
      </w:pPr>
      <w:rPr>
        <w:rFonts w:ascii="Wingdings" w:hAnsi="Wingdings" w:hint="default"/>
      </w:rPr>
    </w:lvl>
    <w:lvl w:ilvl="3" w:tplc="D660C466" w:tentative="1">
      <w:start w:val="1"/>
      <w:numFmt w:val="bullet"/>
      <w:lvlText w:val=""/>
      <w:lvlJc w:val="left"/>
      <w:pPr>
        <w:ind w:left="3731" w:hanging="360"/>
      </w:pPr>
      <w:rPr>
        <w:rFonts w:ascii="Symbol" w:hAnsi="Symbol" w:hint="default"/>
      </w:rPr>
    </w:lvl>
    <w:lvl w:ilvl="4" w:tplc="359C0292" w:tentative="1">
      <w:start w:val="1"/>
      <w:numFmt w:val="bullet"/>
      <w:lvlText w:val="o"/>
      <w:lvlJc w:val="left"/>
      <w:pPr>
        <w:ind w:left="4451" w:hanging="360"/>
      </w:pPr>
      <w:rPr>
        <w:rFonts w:ascii="Courier New" w:hAnsi="Courier New" w:hint="default"/>
      </w:rPr>
    </w:lvl>
    <w:lvl w:ilvl="5" w:tplc="1C58BBC8" w:tentative="1">
      <w:start w:val="1"/>
      <w:numFmt w:val="bullet"/>
      <w:lvlText w:val=""/>
      <w:lvlJc w:val="left"/>
      <w:pPr>
        <w:ind w:left="5171" w:hanging="360"/>
      </w:pPr>
      <w:rPr>
        <w:rFonts w:ascii="Wingdings" w:hAnsi="Wingdings" w:hint="default"/>
      </w:rPr>
    </w:lvl>
    <w:lvl w:ilvl="6" w:tplc="69FA3038" w:tentative="1">
      <w:start w:val="1"/>
      <w:numFmt w:val="bullet"/>
      <w:lvlText w:val=""/>
      <w:lvlJc w:val="left"/>
      <w:pPr>
        <w:ind w:left="5891" w:hanging="360"/>
      </w:pPr>
      <w:rPr>
        <w:rFonts w:ascii="Symbol" w:hAnsi="Symbol" w:hint="default"/>
      </w:rPr>
    </w:lvl>
    <w:lvl w:ilvl="7" w:tplc="3056B90E" w:tentative="1">
      <w:start w:val="1"/>
      <w:numFmt w:val="bullet"/>
      <w:lvlText w:val="o"/>
      <w:lvlJc w:val="left"/>
      <w:pPr>
        <w:ind w:left="6611" w:hanging="360"/>
      </w:pPr>
      <w:rPr>
        <w:rFonts w:ascii="Courier New" w:hAnsi="Courier New" w:hint="default"/>
      </w:rPr>
    </w:lvl>
    <w:lvl w:ilvl="8" w:tplc="E12E3722" w:tentative="1">
      <w:start w:val="1"/>
      <w:numFmt w:val="bullet"/>
      <w:lvlText w:val=""/>
      <w:lvlJc w:val="left"/>
      <w:pPr>
        <w:ind w:left="7331" w:hanging="360"/>
      </w:pPr>
      <w:rPr>
        <w:rFonts w:ascii="Wingdings" w:hAnsi="Wingdings" w:hint="default"/>
      </w:rPr>
    </w:lvl>
  </w:abstractNum>
  <w:abstractNum w:abstractNumId="8" w15:restartNumberingAfterBreak="0">
    <w:nsid w:val="15E768B8"/>
    <w:multiLevelType w:val="hybridMultilevel"/>
    <w:tmpl w:val="B2166C34"/>
    <w:lvl w:ilvl="0" w:tplc="04090005">
      <w:start w:val="1"/>
      <w:numFmt w:val="bullet"/>
      <w:lvlText w:val=""/>
      <w:lvlJc w:val="left"/>
      <w:pPr>
        <w:ind w:left="808" w:hanging="360"/>
      </w:pPr>
      <w:rPr>
        <w:rFonts w:ascii="Wingdings" w:hAnsi="Wingdings" w:hint="default"/>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9" w15:restartNumberingAfterBreak="0">
    <w:nsid w:val="1F082491"/>
    <w:multiLevelType w:val="hybridMultilevel"/>
    <w:tmpl w:val="1FEAA882"/>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0" w15:restartNumberingAfterBreak="0">
    <w:nsid w:val="1F29195E"/>
    <w:multiLevelType w:val="hybridMultilevel"/>
    <w:tmpl w:val="6BE495E6"/>
    <w:lvl w:ilvl="0" w:tplc="A5867AE0">
      <w:numFmt w:val="bullet"/>
      <w:lvlText w:val=""/>
      <w:lvlJc w:val="left"/>
      <w:pPr>
        <w:ind w:left="720" w:hanging="360"/>
      </w:pPr>
      <w:rPr>
        <w:rFonts w:ascii="Symbol" w:eastAsia="Times New Roman"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0B73ECF"/>
    <w:multiLevelType w:val="hybridMultilevel"/>
    <w:tmpl w:val="AD82F1D8"/>
    <w:lvl w:ilvl="0" w:tplc="429CAD84">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216026AD"/>
    <w:multiLevelType w:val="hybridMultilevel"/>
    <w:tmpl w:val="A15E10D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37D34B0"/>
    <w:multiLevelType w:val="hybridMultilevel"/>
    <w:tmpl w:val="6270D7D4"/>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4" w15:restartNumberingAfterBreak="0">
    <w:nsid w:val="33F459D4"/>
    <w:multiLevelType w:val="hybridMultilevel"/>
    <w:tmpl w:val="6E124966"/>
    <w:lvl w:ilvl="0" w:tplc="FEC2125A">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6A50982"/>
    <w:multiLevelType w:val="hybridMultilevel"/>
    <w:tmpl w:val="CAB0395C"/>
    <w:lvl w:ilvl="0" w:tplc="83C458BE">
      <w:start w:val="1"/>
      <w:numFmt w:val="decimal"/>
      <w:lvlText w:val="(%1)"/>
      <w:lvlJc w:val="left"/>
      <w:pPr>
        <w:ind w:left="808" w:hanging="360"/>
      </w:pPr>
      <w:rPr>
        <w:rFonts w:hint="default"/>
      </w:r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16" w15:restartNumberingAfterBreak="0">
    <w:nsid w:val="39634ED7"/>
    <w:multiLevelType w:val="hybridMultilevel"/>
    <w:tmpl w:val="51268B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C2B7E0A"/>
    <w:multiLevelType w:val="hybridMultilevel"/>
    <w:tmpl w:val="25CEC7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AD321FF"/>
    <w:multiLevelType w:val="hybridMultilevel"/>
    <w:tmpl w:val="FFFFFFFF"/>
    <w:lvl w:ilvl="0" w:tplc="45625192">
      <w:start w:val="1"/>
      <w:numFmt w:val="decimal"/>
      <w:lvlText w:val="%1."/>
      <w:lvlJc w:val="left"/>
      <w:pPr>
        <w:ind w:left="720" w:hanging="360"/>
      </w:pPr>
    </w:lvl>
    <w:lvl w:ilvl="1" w:tplc="9E4087A8">
      <w:start w:val="1"/>
      <w:numFmt w:val="lowerLetter"/>
      <w:lvlText w:val="%2."/>
      <w:lvlJc w:val="left"/>
      <w:pPr>
        <w:ind w:left="1440" w:hanging="360"/>
      </w:pPr>
    </w:lvl>
    <w:lvl w:ilvl="2" w:tplc="A31025E4">
      <w:start w:val="1"/>
      <w:numFmt w:val="lowerRoman"/>
      <w:lvlText w:val="%3."/>
      <w:lvlJc w:val="right"/>
      <w:pPr>
        <w:ind w:left="2160" w:hanging="180"/>
      </w:pPr>
    </w:lvl>
    <w:lvl w:ilvl="3" w:tplc="287692F0">
      <w:start w:val="1"/>
      <w:numFmt w:val="decimal"/>
      <w:lvlText w:val="%4."/>
      <w:lvlJc w:val="left"/>
      <w:pPr>
        <w:ind w:left="2880" w:hanging="360"/>
      </w:pPr>
    </w:lvl>
    <w:lvl w:ilvl="4" w:tplc="A180425C">
      <w:start w:val="1"/>
      <w:numFmt w:val="lowerLetter"/>
      <w:lvlText w:val="%5."/>
      <w:lvlJc w:val="left"/>
      <w:pPr>
        <w:ind w:left="3600" w:hanging="360"/>
      </w:pPr>
    </w:lvl>
    <w:lvl w:ilvl="5" w:tplc="4888E684">
      <w:start w:val="1"/>
      <w:numFmt w:val="lowerRoman"/>
      <w:lvlText w:val="%6."/>
      <w:lvlJc w:val="right"/>
      <w:pPr>
        <w:ind w:left="4320" w:hanging="180"/>
      </w:pPr>
    </w:lvl>
    <w:lvl w:ilvl="6" w:tplc="D85CBAC6">
      <w:start w:val="1"/>
      <w:numFmt w:val="decimal"/>
      <w:lvlText w:val="%7."/>
      <w:lvlJc w:val="left"/>
      <w:pPr>
        <w:ind w:left="5040" w:hanging="360"/>
      </w:pPr>
    </w:lvl>
    <w:lvl w:ilvl="7" w:tplc="D810869C">
      <w:start w:val="1"/>
      <w:numFmt w:val="lowerLetter"/>
      <w:lvlText w:val="%8."/>
      <w:lvlJc w:val="left"/>
      <w:pPr>
        <w:ind w:left="5760" w:hanging="360"/>
      </w:pPr>
    </w:lvl>
    <w:lvl w:ilvl="8" w:tplc="AF4CA026">
      <w:start w:val="1"/>
      <w:numFmt w:val="lowerRoman"/>
      <w:lvlText w:val="%9."/>
      <w:lvlJc w:val="right"/>
      <w:pPr>
        <w:ind w:left="6480" w:hanging="180"/>
      </w:pPr>
    </w:lvl>
  </w:abstractNum>
  <w:abstractNum w:abstractNumId="19" w15:restartNumberingAfterBreak="0">
    <w:nsid w:val="4CA40376"/>
    <w:multiLevelType w:val="singleLevel"/>
    <w:tmpl w:val="FA1A44FA"/>
    <w:lvl w:ilvl="0">
      <w:start w:val="1"/>
      <w:numFmt w:val="decimal"/>
      <w:pStyle w:val="List"/>
      <w:lvlText w:val="%1)"/>
      <w:lvlJc w:val="left"/>
      <w:pPr>
        <w:ind w:left="360" w:hanging="360"/>
      </w:pPr>
      <w:rPr>
        <w:rFonts w:hint="default"/>
      </w:rPr>
    </w:lvl>
  </w:abstractNum>
  <w:abstractNum w:abstractNumId="20" w15:restartNumberingAfterBreak="0">
    <w:nsid w:val="50785FB2"/>
    <w:multiLevelType w:val="hybridMultilevel"/>
    <w:tmpl w:val="B95EF4E0"/>
    <w:lvl w:ilvl="0" w:tplc="48020778">
      <w:start w:val="1"/>
      <w:numFmt w:val="bullet"/>
      <w:pStyle w:val="ListBullet"/>
      <w:lvlText w:val=""/>
      <w:lvlJc w:val="left"/>
      <w:pPr>
        <w:tabs>
          <w:tab w:val="num" w:pos="851"/>
        </w:tabs>
        <w:ind w:left="851" w:hanging="851"/>
      </w:pPr>
      <w:rPr>
        <w:rFonts w:ascii="Symbol" w:hAnsi="Symbol" w:hint="default"/>
      </w:rPr>
    </w:lvl>
    <w:lvl w:ilvl="1" w:tplc="E53602F8" w:tentative="1">
      <w:start w:val="1"/>
      <w:numFmt w:val="bullet"/>
      <w:lvlText w:val="o"/>
      <w:lvlJc w:val="left"/>
      <w:pPr>
        <w:tabs>
          <w:tab w:val="num" w:pos="1440"/>
        </w:tabs>
        <w:ind w:left="1440" w:hanging="360"/>
      </w:pPr>
      <w:rPr>
        <w:rFonts w:ascii="Courier New" w:hAnsi="Courier New" w:hint="default"/>
      </w:rPr>
    </w:lvl>
    <w:lvl w:ilvl="2" w:tplc="4A3AF030" w:tentative="1">
      <w:start w:val="1"/>
      <w:numFmt w:val="bullet"/>
      <w:lvlText w:val=""/>
      <w:lvlJc w:val="left"/>
      <w:pPr>
        <w:tabs>
          <w:tab w:val="num" w:pos="2160"/>
        </w:tabs>
        <w:ind w:left="2160" w:hanging="360"/>
      </w:pPr>
      <w:rPr>
        <w:rFonts w:ascii="Wingdings" w:hAnsi="Wingdings" w:hint="default"/>
      </w:rPr>
    </w:lvl>
    <w:lvl w:ilvl="3" w:tplc="E94E0418" w:tentative="1">
      <w:start w:val="1"/>
      <w:numFmt w:val="bullet"/>
      <w:lvlText w:val=""/>
      <w:lvlJc w:val="left"/>
      <w:pPr>
        <w:tabs>
          <w:tab w:val="num" w:pos="2880"/>
        </w:tabs>
        <w:ind w:left="2880" w:hanging="360"/>
      </w:pPr>
      <w:rPr>
        <w:rFonts w:ascii="Symbol" w:hAnsi="Symbol" w:hint="default"/>
      </w:rPr>
    </w:lvl>
    <w:lvl w:ilvl="4" w:tplc="64E08126" w:tentative="1">
      <w:start w:val="1"/>
      <w:numFmt w:val="bullet"/>
      <w:lvlText w:val="o"/>
      <w:lvlJc w:val="left"/>
      <w:pPr>
        <w:tabs>
          <w:tab w:val="num" w:pos="3600"/>
        </w:tabs>
        <w:ind w:left="3600" w:hanging="360"/>
      </w:pPr>
      <w:rPr>
        <w:rFonts w:ascii="Courier New" w:hAnsi="Courier New" w:hint="default"/>
      </w:rPr>
    </w:lvl>
    <w:lvl w:ilvl="5" w:tplc="0EB6D0B0" w:tentative="1">
      <w:start w:val="1"/>
      <w:numFmt w:val="bullet"/>
      <w:lvlText w:val=""/>
      <w:lvlJc w:val="left"/>
      <w:pPr>
        <w:tabs>
          <w:tab w:val="num" w:pos="4320"/>
        </w:tabs>
        <w:ind w:left="4320" w:hanging="360"/>
      </w:pPr>
      <w:rPr>
        <w:rFonts w:ascii="Wingdings" w:hAnsi="Wingdings" w:hint="default"/>
      </w:rPr>
    </w:lvl>
    <w:lvl w:ilvl="6" w:tplc="8DF8E352" w:tentative="1">
      <w:start w:val="1"/>
      <w:numFmt w:val="bullet"/>
      <w:lvlText w:val=""/>
      <w:lvlJc w:val="left"/>
      <w:pPr>
        <w:tabs>
          <w:tab w:val="num" w:pos="5040"/>
        </w:tabs>
        <w:ind w:left="5040" w:hanging="360"/>
      </w:pPr>
      <w:rPr>
        <w:rFonts w:ascii="Symbol" w:hAnsi="Symbol" w:hint="default"/>
      </w:rPr>
    </w:lvl>
    <w:lvl w:ilvl="7" w:tplc="62A6D28E" w:tentative="1">
      <w:start w:val="1"/>
      <w:numFmt w:val="bullet"/>
      <w:lvlText w:val="o"/>
      <w:lvlJc w:val="left"/>
      <w:pPr>
        <w:tabs>
          <w:tab w:val="num" w:pos="5760"/>
        </w:tabs>
        <w:ind w:left="5760" w:hanging="360"/>
      </w:pPr>
      <w:rPr>
        <w:rFonts w:ascii="Courier New" w:hAnsi="Courier New" w:hint="default"/>
      </w:rPr>
    </w:lvl>
    <w:lvl w:ilvl="8" w:tplc="2CAAC03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02193"/>
    <w:multiLevelType w:val="hybridMultilevel"/>
    <w:tmpl w:val="7F00BEE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FE3A8E"/>
    <w:multiLevelType w:val="hybridMultilevel"/>
    <w:tmpl w:val="17A2E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BB6EAE"/>
    <w:multiLevelType w:val="hybridMultilevel"/>
    <w:tmpl w:val="A7DE8E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30511FB"/>
    <w:multiLevelType w:val="hybridMultilevel"/>
    <w:tmpl w:val="18F27EBC"/>
    <w:lvl w:ilvl="0" w:tplc="A878910C">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5" w15:restartNumberingAfterBreak="0">
    <w:nsid w:val="6D257A8B"/>
    <w:multiLevelType w:val="multilevel"/>
    <w:tmpl w:val="55C6DFF2"/>
    <w:lvl w:ilvl="0">
      <w:start w:val="1"/>
      <w:numFmt w:val="decimal"/>
      <w:lvlText w:val="%1"/>
      <w:lvlJc w:val="left"/>
      <w:pPr>
        <w:tabs>
          <w:tab w:val="num" w:pos="851"/>
        </w:tabs>
        <w:ind w:left="851" w:hanging="851"/>
      </w:pPr>
      <w:rPr>
        <w:rFonts w:asciiTheme="minorHAnsi" w:hAnsiTheme="minorHAnsi" w:cstheme="minorHAnsi" w:hint="default"/>
        <w:b/>
        <w:i w:val="0"/>
        <w:sz w:val="24"/>
        <w:szCs w:val="24"/>
      </w:rPr>
    </w:lvl>
    <w:lvl w:ilvl="1">
      <w:start w:val="1"/>
      <w:numFmt w:val="decimal"/>
      <w:lvlText w:val="%1.%2"/>
      <w:lvlJc w:val="left"/>
      <w:pPr>
        <w:tabs>
          <w:tab w:val="num" w:pos="851"/>
        </w:tabs>
        <w:ind w:left="851" w:hanging="851"/>
      </w:pPr>
      <w:rPr>
        <w:rFonts w:asciiTheme="minorHAnsi" w:hAnsiTheme="minorHAnsi" w:cstheme="minorHAnsi" w:hint="default"/>
        <w:b/>
        <w:i w:val="0"/>
        <w:sz w:val="24"/>
        <w:szCs w:val="24"/>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51"/>
        </w:tabs>
        <w:ind w:left="851" w:hanging="851"/>
      </w:pPr>
      <w:rPr>
        <w:rFonts w:hint="default"/>
      </w:rPr>
    </w:lvl>
    <w:lvl w:ilvl="4">
      <w:start w:val="1"/>
      <w:numFmt w:val="lowerRoman"/>
      <w:lvlText w:val="(%5)"/>
      <w:lvlJc w:val="left"/>
      <w:pPr>
        <w:tabs>
          <w:tab w:val="num" w:pos="851"/>
        </w:tabs>
        <w:ind w:left="1701" w:hanging="85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851"/>
        </w:tabs>
        <w:ind w:left="1418" w:hanging="567"/>
      </w:pPr>
      <w:rPr>
        <w:rFonts w:ascii="Symbol" w:hAnsi="Symbol" w:hint="default"/>
        <w:color w:val="auto"/>
      </w:rPr>
    </w:lvl>
    <w:lvl w:ilvl="6">
      <w:start w:val="1"/>
      <w:numFmt w:val="none"/>
      <w:pStyle w:val="Heading7"/>
      <w:lvlText w:val=""/>
      <w:lvlJc w:val="left"/>
      <w:pPr>
        <w:tabs>
          <w:tab w:val="num" w:pos="851"/>
        </w:tabs>
        <w:ind w:left="851" w:firstLine="0"/>
      </w:pPr>
      <w:rPr>
        <w:rFonts w:hint="default"/>
      </w:rPr>
    </w:lvl>
    <w:lvl w:ilvl="7">
      <w:start w:val="1"/>
      <w:numFmt w:val="decimal"/>
      <w:lvlRestart w:val="0"/>
      <w:pStyle w:val="Heading8"/>
      <w:suff w:val="space"/>
      <w:lvlText w:val="VEDLEGG %8"/>
      <w:lvlJc w:val="left"/>
      <w:pPr>
        <w:ind w:left="3155" w:hanging="3155"/>
      </w:pPr>
      <w:rPr>
        <w:rFonts w:hint="default"/>
      </w:rPr>
    </w:lvl>
    <w:lvl w:ilvl="8">
      <w:start w:val="1"/>
      <w:numFmt w:val="decimal"/>
      <w:lvlRestart w:val="0"/>
      <w:pStyle w:val="Heading9"/>
      <w:lvlText w:val="Bilag %9"/>
      <w:lvlJc w:val="left"/>
      <w:pPr>
        <w:tabs>
          <w:tab w:val="num" w:pos="3119"/>
        </w:tabs>
        <w:ind w:left="1418" w:hanging="1418"/>
      </w:pPr>
      <w:rPr>
        <w:rFonts w:hint="default"/>
      </w:rPr>
    </w:lvl>
  </w:abstractNum>
  <w:abstractNum w:abstractNumId="26" w15:restartNumberingAfterBreak="0">
    <w:nsid w:val="6EA63122"/>
    <w:multiLevelType w:val="hybridMultilevel"/>
    <w:tmpl w:val="2CF2A9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47187610">
    <w:abstractNumId w:val="25"/>
  </w:num>
  <w:num w:numId="2" w16cid:durableId="232813830">
    <w:abstractNumId w:val="20"/>
  </w:num>
  <w:num w:numId="3" w16cid:durableId="1831436249">
    <w:abstractNumId w:val="0"/>
  </w:num>
  <w:num w:numId="4" w16cid:durableId="1197229585">
    <w:abstractNumId w:val="22"/>
  </w:num>
  <w:num w:numId="5" w16cid:durableId="837812945">
    <w:abstractNumId w:val="17"/>
  </w:num>
  <w:num w:numId="6" w16cid:durableId="147015345">
    <w:abstractNumId w:val="10"/>
  </w:num>
  <w:num w:numId="7" w16cid:durableId="1561863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8896330">
    <w:abstractNumId w:val="6"/>
  </w:num>
  <w:num w:numId="9" w16cid:durableId="441650608">
    <w:abstractNumId w:val="19"/>
  </w:num>
  <w:num w:numId="10" w16cid:durableId="409237774">
    <w:abstractNumId w:val="16"/>
  </w:num>
  <w:num w:numId="11" w16cid:durableId="1771466020">
    <w:abstractNumId w:val="23"/>
  </w:num>
  <w:num w:numId="12" w16cid:durableId="641808593">
    <w:abstractNumId w:val="26"/>
  </w:num>
  <w:num w:numId="13" w16cid:durableId="1479110987">
    <w:abstractNumId w:val="0"/>
  </w:num>
  <w:num w:numId="14" w16cid:durableId="1341421735">
    <w:abstractNumId w:val="5"/>
  </w:num>
  <w:num w:numId="15" w16cid:durableId="557589364">
    <w:abstractNumId w:val="18"/>
  </w:num>
  <w:num w:numId="16" w16cid:durableId="520900367">
    <w:abstractNumId w:val="0"/>
  </w:num>
  <w:num w:numId="17" w16cid:durableId="531696366">
    <w:abstractNumId w:val="7"/>
  </w:num>
  <w:num w:numId="18" w16cid:durableId="851458419">
    <w:abstractNumId w:val="21"/>
  </w:num>
  <w:num w:numId="19" w16cid:durableId="1366366294">
    <w:abstractNumId w:val="0"/>
  </w:num>
  <w:num w:numId="20" w16cid:durableId="953830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0518086">
    <w:abstractNumId w:val="0"/>
  </w:num>
  <w:num w:numId="22" w16cid:durableId="492569160">
    <w:abstractNumId w:val="0"/>
  </w:num>
  <w:num w:numId="23" w16cid:durableId="14538637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369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625025">
    <w:abstractNumId w:val="0"/>
  </w:num>
  <w:num w:numId="26" w16cid:durableId="884103870">
    <w:abstractNumId w:val="0"/>
  </w:num>
  <w:num w:numId="27" w16cid:durableId="804393431">
    <w:abstractNumId w:val="0"/>
  </w:num>
  <w:num w:numId="28" w16cid:durableId="794445282">
    <w:abstractNumId w:val="1"/>
  </w:num>
  <w:num w:numId="29" w16cid:durableId="634288687">
    <w:abstractNumId w:val="0"/>
  </w:num>
  <w:num w:numId="30" w16cid:durableId="435295007">
    <w:abstractNumId w:val="0"/>
  </w:num>
  <w:num w:numId="31" w16cid:durableId="1259676017">
    <w:abstractNumId w:val="2"/>
  </w:num>
  <w:num w:numId="32" w16cid:durableId="1016931802">
    <w:abstractNumId w:val="9"/>
  </w:num>
  <w:num w:numId="33" w16cid:durableId="600068287">
    <w:abstractNumId w:val="13"/>
  </w:num>
  <w:num w:numId="34" w16cid:durableId="220754939">
    <w:abstractNumId w:val="24"/>
  </w:num>
  <w:num w:numId="35" w16cid:durableId="743915464">
    <w:abstractNumId w:val="11"/>
  </w:num>
  <w:num w:numId="36" w16cid:durableId="1914662557">
    <w:abstractNumId w:val="15"/>
  </w:num>
  <w:num w:numId="37" w16cid:durableId="705837027">
    <w:abstractNumId w:val="12"/>
  </w:num>
  <w:num w:numId="38" w16cid:durableId="260575390">
    <w:abstractNumId w:val="3"/>
  </w:num>
  <w:num w:numId="39" w16cid:durableId="1011418255">
    <w:abstractNumId w:val="14"/>
  </w:num>
  <w:num w:numId="40" w16cid:durableId="50629108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BC6"/>
    <w:rsid w:val="0000031C"/>
    <w:rsid w:val="00003966"/>
    <w:rsid w:val="00003A7D"/>
    <w:rsid w:val="00005C89"/>
    <w:rsid w:val="00010C1A"/>
    <w:rsid w:val="00011B4C"/>
    <w:rsid w:val="00012A13"/>
    <w:rsid w:val="000140B1"/>
    <w:rsid w:val="0001477F"/>
    <w:rsid w:val="000149C6"/>
    <w:rsid w:val="0001502D"/>
    <w:rsid w:val="00015127"/>
    <w:rsid w:val="000151AE"/>
    <w:rsid w:val="00022C75"/>
    <w:rsid w:val="00023A61"/>
    <w:rsid w:val="00023C7A"/>
    <w:rsid w:val="0002691D"/>
    <w:rsid w:val="000273C4"/>
    <w:rsid w:val="00027AB7"/>
    <w:rsid w:val="00031343"/>
    <w:rsid w:val="00031611"/>
    <w:rsid w:val="0003324B"/>
    <w:rsid w:val="00033E35"/>
    <w:rsid w:val="00034714"/>
    <w:rsid w:val="00034D91"/>
    <w:rsid w:val="000374F3"/>
    <w:rsid w:val="00037C61"/>
    <w:rsid w:val="00041B23"/>
    <w:rsid w:val="00044095"/>
    <w:rsid w:val="0004446C"/>
    <w:rsid w:val="00044F9A"/>
    <w:rsid w:val="000454B0"/>
    <w:rsid w:val="000474BC"/>
    <w:rsid w:val="000477D2"/>
    <w:rsid w:val="00053509"/>
    <w:rsid w:val="0005352E"/>
    <w:rsid w:val="000620AF"/>
    <w:rsid w:val="000643E8"/>
    <w:rsid w:val="00064D6F"/>
    <w:rsid w:val="000654F1"/>
    <w:rsid w:val="000662D8"/>
    <w:rsid w:val="00067CDF"/>
    <w:rsid w:val="000731E7"/>
    <w:rsid w:val="00073476"/>
    <w:rsid w:val="00075467"/>
    <w:rsid w:val="0008171D"/>
    <w:rsid w:val="000819D3"/>
    <w:rsid w:val="00081D37"/>
    <w:rsid w:val="0008270B"/>
    <w:rsid w:val="000858B6"/>
    <w:rsid w:val="000954FA"/>
    <w:rsid w:val="000962E2"/>
    <w:rsid w:val="00097DEF"/>
    <w:rsid w:val="000A100D"/>
    <w:rsid w:val="000A26BF"/>
    <w:rsid w:val="000A7CFC"/>
    <w:rsid w:val="000B0652"/>
    <w:rsid w:val="000B0705"/>
    <w:rsid w:val="000B0A6C"/>
    <w:rsid w:val="000B1ACD"/>
    <w:rsid w:val="000B2734"/>
    <w:rsid w:val="000B299E"/>
    <w:rsid w:val="000B30E0"/>
    <w:rsid w:val="000B3571"/>
    <w:rsid w:val="000B3967"/>
    <w:rsid w:val="000B3ADB"/>
    <w:rsid w:val="000B3E81"/>
    <w:rsid w:val="000B4154"/>
    <w:rsid w:val="000B5A1C"/>
    <w:rsid w:val="000B65ED"/>
    <w:rsid w:val="000C2103"/>
    <w:rsid w:val="000C30E8"/>
    <w:rsid w:val="000C43F2"/>
    <w:rsid w:val="000C578D"/>
    <w:rsid w:val="000C7096"/>
    <w:rsid w:val="000D1829"/>
    <w:rsid w:val="000D1BC5"/>
    <w:rsid w:val="000D52EE"/>
    <w:rsid w:val="000D5D74"/>
    <w:rsid w:val="000E4AB7"/>
    <w:rsid w:val="000F1282"/>
    <w:rsid w:val="000F22AD"/>
    <w:rsid w:val="000F47CD"/>
    <w:rsid w:val="000F722D"/>
    <w:rsid w:val="000F753C"/>
    <w:rsid w:val="000F760E"/>
    <w:rsid w:val="00102915"/>
    <w:rsid w:val="001045D0"/>
    <w:rsid w:val="001053A2"/>
    <w:rsid w:val="00106A0D"/>
    <w:rsid w:val="00106EA8"/>
    <w:rsid w:val="00106ECE"/>
    <w:rsid w:val="00111643"/>
    <w:rsid w:val="00115B21"/>
    <w:rsid w:val="00121A36"/>
    <w:rsid w:val="001229D2"/>
    <w:rsid w:val="0012303C"/>
    <w:rsid w:val="00123305"/>
    <w:rsid w:val="001242C2"/>
    <w:rsid w:val="00124F9E"/>
    <w:rsid w:val="0012591E"/>
    <w:rsid w:val="00130E0D"/>
    <w:rsid w:val="001318A1"/>
    <w:rsid w:val="00131950"/>
    <w:rsid w:val="00133AD6"/>
    <w:rsid w:val="00137976"/>
    <w:rsid w:val="001406C5"/>
    <w:rsid w:val="00140FDC"/>
    <w:rsid w:val="00142CC9"/>
    <w:rsid w:val="0014656E"/>
    <w:rsid w:val="0014776E"/>
    <w:rsid w:val="00147BA6"/>
    <w:rsid w:val="00150401"/>
    <w:rsid w:val="00150EE4"/>
    <w:rsid w:val="001517EB"/>
    <w:rsid w:val="00152E75"/>
    <w:rsid w:val="00160166"/>
    <w:rsid w:val="001637D6"/>
    <w:rsid w:val="00167DFA"/>
    <w:rsid w:val="00167F39"/>
    <w:rsid w:val="001707BA"/>
    <w:rsid w:val="00171715"/>
    <w:rsid w:val="001724D8"/>
    <w:rsid w:val="00173239"/>
    <w:rsid w:val="00174D3F"/>
    <w:rsid w:val="00175DFF"/>
    <w:rsid w:val="00177CE5"/>
    <w:rsid w:val="00180BDF"/>
    <w:rsid w:val="00181FD3"/>
    <w:rsid w:val="0018327F"/>
    <w:rsid w:val="001851CF"/>
    <w:rsid w:val="001864B8"/>
    <w:rsid w:val="0019218F"/>
    <w:rsid w:val="0019485A"/>
    <w:rsid w:val="001952B6"/>
    <w:rsid w:val="00197F72"/>
    <w:rsid w:val="001A022D"/>
    <w:rsid w:val="001A1B31"/>
    <w:rsid w:val="001A1F0F"/>
    <w:rsid w:val="001A35FB"/>
    <w:rsid w:val="001A6095"/>
    <w:rsid w:val="001A7DEA"/>
    <w:rsid w:val="001B11E4"/>
    <w:rsid w:val="001B1461"/>
    <w:rsid w:val="001B3E4D"/>
    <w:rsid w:val="001B49F1"/>
    <w:rsid w:val="001C09BA"/>
    <w:rsid w:val="001C551C"/>
    <w:rsid w:val="001C5E0D"/>
    <w:rsid w:val="001C72D5"/>
    <w:rsid w:val="001C73A1"/>
    <w:rsid w:val="001C7691"/>
    <w:rsid w:val="001D09AE"/>
    <w:rsid w:val="001D10AD"/>
    <w:rsid w:val="001D2C87"/>
    <w:rsid w:val="001D6F8B"/>
    <w:rsid w:val="001E0263"/>
    <w:rsid w:val="001E0EB2"/>
    <w:rsid w:val="001E1B61"/>
    <w:rsid w:val="001E2F03"/>
    <w:rsid w:val="001E5F26"/>
    <w:rsid w:val="001E7515"/>
    <w:rsid w:val="001E7ACB"/>
    <w:rsid w:val="001F137F"/>
    <w:rsid w:val="001F3CDF"/>
    <w:rsid w:val="001F3DF8"/>
    <w:rsid w:val="001F5B64"/>
    <w:rsid w:val="00205CD7"/>
    <w:rsid w:val="00206CAF"/>
    <w:rsid w:val="00213193"/>
    <w:rsid w:val="00214F24"/>
    <w:rsid w:val="002201E8"/>
    <w:rsid w:val="00222667"/>
    <w:rsid w:val="00223272"/>
    <w:rsid w:val="00226485"/>
    <w:rsid w:val="00227441"/>
    <w:rsid w:val="00230B07"/>
    <w:rsid w:val="00231A86"/>
    <w:rsid w:val="00232CB3"/>
    <w:rsid w:val="00233622"/>
    <w:rsid w:val="00237E71"/>
    <w:rsid w:val="0024242C"/>
    <w:rsid w:val="00242B96"/>
    <w:rsid w:val="00243B5D"/>
    <w:rsid w:val="0024468D"/>
    <w:rsid w:val="00246F3E"/>
    <w:rsid w:val="00251CF3"/>
    <w:rsid w:val="002561A4"/>
    <w:rsid w:val="00257617"/>
    <w:rsid w:val="002621AE"/>
    <w:rsid w:val="002643C7"/>
    <w:rsid w:val="00264E9A"/>
    <w:rsid w:val="00267BCA"/>
    <w:rsid w:val="002702AC"/>
    <w:rsid w:val="00273407"/>
    <w:rsid w:val="00274CB0"/>
    <w:rsid w:val="002762E7"/>
    <w:rsid w:val="00280BA8"/>
    <w:rsid w:val="00280E27"/>
    <w:rsid w:val="0028371F"/>
    <w:rsid w:val="002863BE"/>
    <w:rsid w:val="00287611"/>
    <w:rsid w:val="002904CC"/>
    <w:rsid w:val="00291554"/>
    <w:rsid w:val="00292BD7"/>
    <w:rsid w:val="00293F58"/>
    <w:rsid w:val="00294DFF"/>
    <w:rsid w:val="002969C3"/>
    <w:rsid w:val="002976BA"/>
    <w:rsid w:val="002A0DBF"/>
    <w:rsid w:val="002A601C"/>
    <w:rsid w:val="002A75D6"/>
    <w:rsid w:val="002B4663"/>
    <w:rsid w:val="002B550D"/>
    <w:rsid w:val="002B5F61"/>
    <w:rsid w:val="002B74D5"/>
    <w:rsid w:val="002C0137"/>
    <w:rsid w:val="002C4A44"/>
    <w:rsid w:val="002C4F31"/>
    <w:rsid w:val="002C53C8"/>
    <w:rsid w:val="002D1F8E"/>
    <w:rsid w:val="002D298D"/>
    <w:rsid w:val="002D66FC"/>
    <w:rsid w:val="002D6A59"/>
    <w:rsid w:val="002D6C0D"/>
    <w:rsid w:val="002D7594"/>
    <w:rsid w:val="002E156D"/>
    <w:rsid w:val="002E3CFC"/>
    <w:rsid w:val="002F05C5"/>
    <w:rsid w:val="002F0E8B"/>
    <w:rsid w:val="002F3B57"/>
    <w:rsid w:val="002F5240"/>
    <w:rsid w:val="002F68CC"/>
    <w:rsid w:val="003023EA"/>
    <w:rsid w:val="00303A03"/>
    <w:rsid w:val="00304B18"/>
    <w:rsid w:val="0030533E"/>
    <w:rsid w:val="00311725"/>
    <w:rsid w:val="00314F6F"/>
    <w:rsid w:val="003173BB"/>
    <w:rsid w:val="00320732"/>
    <w:rsid w:val="003222DE"/>
    <w:rsid w:val="003233D7"/>
    <w:rsid w:val="0032390C"/>
    <w:rsid w:val="00326CB7"/>
    <w:rsid w:val="00326D09"/>
    <w:rsid w:val="00336B55"/>
    <w:rsid w:val="003415A3"/>
    <w:rsid w:val="0034598D"/>
    <w:rsid w:val="003637F5"/>
    <w:rsid w:val="0036488B"/>
    <w:rsid w:val="003741A0"/>
    <w:rsid w:val="00374C80"/>
    <w:rsid w:val="00374C8E"/>
    <w:rsid w:val="003809B0"/>
    <w:rsid w:val="00381525"/>
    <w:rsid w:val="0038168F"/>
    <w:rsid w:val="0038185D"/>
    <w:rsid w:val="003861FA"/>
    <w:rsid w:val="00386325"/>
    <w:rsid w:val="0039068E"/>
    <w:rsid w:val="0039153F"/>
    <w:rsid w:val="00393475"/>
    <w:rsid w:val="00394F51"/>
    <w:rsid w:val="003969C2"/>
    <w:rsid w:val="00397433"/>
    <w:rsid w:val="0039758A"/>
    <w:rsid w:val="003A0229"/>
    <w:rsid w:val="003A11B2"/>
    <w:rsid w:val="003A296E"/>
    <w:rsid w:val="003A2A11"/>
    <w:rsid w:val="003A3DB7"/>
    <w:rsid w:val="003A75F0"/>
    <w:rsid w:val="003B0F3B"/>
    <w:rsid w:val="003B18A7"/>
    <w:rsid w:val="003B4E99"/>
    <w:rsid w:val="003B7E5F"/>
    <w:rsid w:val="003C1130"/>
    <w:rsid w:val="003C1826"/>
    <w:rsid w:val="003C239E"/>
    <w:rsid w:val="003C43D3"/>
    <w:rsid w:val="003C44EE"/>
    <w:rsid w:val="003C5A91"/>
    <w:rsid w:val="003C75AA"/>
    <w:rsid w:val="003D253D"/>
    <w:rsid w:val="003D4423"/>
    <w:rsid w:val="003D46A7"/>
    <w:rsid w:val="003E655B"/>
    <w:rsid w:val="003E7CD7"/>
    <w:rsid w:val="003F0575"/>
    <w:rsid w:val="003F1BBB"/>
    <w:rsid w:val="003F1DC2"/>
    <w:rsid w:val="003F35FE"/>
    <w:rsid w:val="003F3998"/>
    <w:rsid w:val="003F70DC"/>
    <w:rsid w:val="00402E0D"/>
    <w:rsid w:val="004031F8"/>
    <w:rsid w:val="00404332"/>
    <w:rsid w:val="00405811"/>
    <w:rsid w:val="004058EE"/>
    <w:rsid w:val="0040650E"/>
    <w:rsid w:val="004069D4"/>
    <w:rsid w:val="00406A73"/>
    <w:rsid w:val="00407B46"/>
    <w:rsid w:val="004109E6"/>
    <w:rsid w:val="004124D3"/>
    <w:rsid w:val="00421851"/>
    <w:rsid w:val="00421D25"/>
    <w:rsid w:val="004243E0"/>
    <w:rsid w:val="004279F8"/>
    <w:rsid w:val="00427FC4"/>
    <w:rsid w:val="0043270E"/>
    <w:rsid w:val="00436339"/>
    <w:rsid w:val="004365A6"/>
    <w:rsid w:val="00442037"/>
    <w:rsid w:val="0044377A"/>
    <w:rsid w:val="0044393F"/>
    <w:rsid w:val="00443A24"/>
    <w:rsid w:val="0044536C"/>
    <w:rsid w:val="00447969"/>
    <w:rsid w:val="00451A19"/>
    <w:rsid w:val="0045248E"/>
    <w:rsid w:val="00452BA3"/>
    <w:rsid w:val="00453C7D"/>
    <w:rsid w:val="00453DAF"/>
    <w:rsid w:val="00454F3F"/>
    <w:rsid w:val="00457E35"/>
    <w:rsid w:val="00460D38"/>
    <w:rsid w:val="0046186C"/>
    <w:rsid w:val="00462194"/>
    <w:rsid w:val="004638ED"/>
    <w:rsid w:val="004665D2"/>
    <w:rsid w:val="004729A8"/>
    <w:rsid w:val="00475363"/>
    <w:rsid w:val="00475FF1"/>
    <w:rsid w:val="0047653B"/>
    <w:rsid w:val="00480A28"/>
    <w:rsid w:val="00481C13"/>
    <w:rsid w:val="004837C6"/>
    <w:rsid w:val="004860EA"/>
    <w:rsid w:val="00487A7D"/>
    <w:rsid w:val="0049097E"/>
    <w:rsid w:val="004941C4"/>
    <w:rsid w:val="0049539F"/>
    <w:rsid w:val="004A0F51"/>
    <w:rsid w:val="004A219C"/>
    <w:rsid w:val="004A44E7"/>
    <w:rsid w:val="004A523B"/>
    <w:rsid w:val="004A5B5C"/>
    <w:rsid w:val="004B0430"/>
    <w:rsid w:val="004B0E29"/>
    <w:rsid w:val="004B213C"/>
    <w:rsid w:val="004B2763"/>
    <w:rsid w:val="004B3B99"/>
    <w:rsid w:val="004B3C89"/>
    <w:rsid w:val="004B50CA"/>
    <w:rsid w:val="004B7458"/>
    <w:rsid w:val="004C094E"/>
    <w:rsid w:val="004C0A7B"/>
    <w:rsid w:val="004C202F"/>
    <w:rsid w:val="004C3E5E"/>
    <w:rsid w:val="004C7560"/>
    <w:rsid w:val="004D0595"/>
    <w:rsid w:val="004D08C4"/>
    <w:rsid w:val="004D0FBE"/>
    <w:rsid w:val="004D706B"/>
    <w:rsid w:val="004E0542"/>
    <w:rsid w:val="004E48B0"/>
    <w:rsid w:val="004E57CE"/>
    <w:rsid w:val="004E5908"/>
    <w:rsid w:val="004E65B2"/>
    <w:rsid w:val="004F40F5"/>
    <w:rsid w:val="004F413E"/>
    <w:rsid w:val="004F563A"/>
    <w:rsid w:val="004F74BC"/>
    <w:rsid w:val="00500175"/>
    <w:rsid w:val="0050202E"/>
    <w:rsid w:val="005032E4"/>
    <w:rsid w:val="00503869"/>
    <w:rsid w:val="00507A77"/>
    <w:rsid w:val="005148DD"/>
    <w:rsid w:val="00516629"/>
    <w:rsid w:val="00517ED4"/>
    <w:rsid w:val="005233D9"/>
    <w:rsid w:val="00524520"/>
    <w:rsid w:val="00525C5E"/>
    <w:rsid w:val="005267A5"/>
    <w:rsid w:val="00526CA6"/>
    <w:rsid w:val="00533582"/>
    <w:rsid w:val="005351D4"/>
    <w:rsid w:val="005371F0"/>
    <w:rsid w:val="0053748A"/>
    <w:rsid w:val="00537C13"/>
    <w:rsid w:val="00541A0A"/>
    <w:rsid w:val="00541B51"/>
    <w:rsid w:val="00543484"/>
    <w:rsid w:val="00544F45"/>
    <w:rsid w:val="00545DB6"/>
    <w:rsid w:val="00553235"/>
    <w:rsid w:val="005536A1"/>
    <w:rsid w:val="0055413A"/>
    <w:rsid w:val="0055479D"/>
    <w:rsid w:val="0055531C"/>
    <w:rsid w:val="005575C3"/>
    <w:rsid w:val="00560D3A"/>
    <w:rsid w:val="005615D1"/>
    <w:rsid w:val="005625CC"/>
    <w:rsid w:val="00564CB8"/>
    <w:rsid w:val="00565E6E"/>
    <w:rsid w:val="005664C0"/>
    <w:rsid w:val="005665A3"/>
    <w:rsid w:val="0057226A"/>
    <w:rsid w:val="00573F8A"/>
    <w:rsid w:val="00577E77"/>
    <w:rsid w:val="005804DF"/>
    <w:rsid w:val="00582F6B"/>
    <w:rsid w:val="005835C2"/>
    <w:rsid w:val="00586160"/>
    <w:rsid w:val="00587DEF"/>
    <w:rsid w:val="005901EC"/>
    <w:rsid w:val="00590A89"/>
    <w:rsid w:val="005931C4"/>
    <w:rsid w:val="005A0D95"/>
    <w:rsid w:val="005A277D"/>
    <w:rsid w:val="005A2D0E"/>
    <w:rsid w:val="005A3932"/>
    <w:rsid w:val="005A5739"/>
    <w:rsid w:val="005A72D2"/>
    <w:rsid w:val="005B027C"/>
    <w:rsid w:val="005B1B39"/>
    <w:rsid w:val="005B31AE"/>
    <w:rsid w:val="005B3539"/>
    <w:rsid w:val="005B3B56"/>
    <w:rsid w:val="005B4B8A"/>
    <w:rsid w:val="005B5E6C"/>
    <w:rsid w:val="005C0E3A"/>
    <w:rsid w:val="005C43A0"/>
    <w:rsid w:val="005C5837"/>
    <w:rsid w:val="005D199A"/>
    <w:rsid w:val="005D7E48"/>
    <w:rsid w:val="005E0BD2"/>
    <w:rsid w:val="005F4BE3"/>
    <w:rsid w:val="005F520C"/>
    <w:rsid w:val="005F5510"/>
    <w:rsid w:val="005F582F"/>
    <w:rsid w:val="005F7278"/>
    <w:rsid w:val="006001D7"/>
    <w:rsid w:val="00601D7B"/>
    <w:rsid w:val="0060266B"/>
    <w:rsid w:val="00605281"/>
    <w:rsid w:val="00605852"/>
    <w:rsid w:val="00606D4B"/>
    <w:rsid w:val="00607352"/>
    <w:rsid w:val="00607EB4"/>
    <w:rsid w:val="00610070"/>
    <w:rsid w:val="00610A1C"/>
    <w:rsid w:val="00610E69"/>
    <w:rsid w:val="00610EB4"/>
    <w:rsid w:val="006115C6"/>
    <w:rsid w:val="0061169B"/>
    <w:rsid w:val="0061273D"/>
    <w:rsid w:val="0061552E"/>
    <w:rsid w:val="006158D0"/>
    <w:rsid w:val="006202DA"/>
    <w:rsid w:val="00620AA2"/>
    <w:rsid w:val="0062141B"/>
    <w:rsid w:val="00621C7A"/>
    <w:rsid w:val="00626F86"/>
    <w:rsid w:val="00631096"/>
    <w:rsid w:val="006327BC"/>
    <w:rsid w:val="006345A6"/>
    <w:rsid w:val="00642531"/>
    <w:rsid w:val="0064327E"/>
    <w:rsid w:val="00650871"/>
    <w:rsid w:val="0065097A"/>
    <w:rsid w:val="006532DE"/>
    <w:rsid w:val="00654B24"/>
    <w:rsid w:val="00654B77"/>
    <w:rsid w:val="00655D13"/>
    <w:rsid w:val="0066121D"/>
    <w:rsid w:val="0066313E"/>
    <w:rsid w:val="00663310"/>
    <w:rsid w:val="0066331C"/>
    <w:rsid w:val="0066444E"/>
    <w:rsid w:val="0066774E"/>
    <w:rsid w:val="00670E5B"/>
    <w:rsid w:val="006727B4"/>
    <w:rsid w:val="00674066"/>
    <w:rsid w:val="006767B9"/>
    <w:rsid w:val="006803B8"/>
    <w:rsid w:val="0068192A"/>
    <w:rsid w:val="00683DF1"/>
    <w:rsid w:val="00686651"/>
    <w:rsid w:val="006868B7"/>
    <w:rsid w:val="00693F34"/>
    <w:rsid w:val="00694ADF"/>
    <w:rsid w:val="00695674"/>
    <w:rsid w:val="006965F5"/>
    <w:rsid w:val="00696C42"/>
    <w:rsid w:val="006973F0"/>
    <w:rsid w:val="006A5AE6"/>
    <w:rsid w:val="006A6B11"/>
    <w:rsid w:val="006B00CA"/>
    <w:rsid w:val="006B00DE"/>
    <w:rsid w:val="006B197A"/>
    <w:rsid w:val="006B24C7"/>
    <w:rsid w:val="006B52DF"/>
    <w:rsid w:val="006B7634"/>
    <w:rsid w:val="006C35A7"/>
    <w:rsid w:val="006C3A74"/>
    <w:rsid w:val="006C3AB4"/>
    <w:rsid w:val="006C4CC1"/>
    <w:rsid w:val="006D1B25"/>
    <w:rsid w:val="006D2DC4"/>
    <w:rsid w:val="006D3622"/>
    <w:rsid w:val="006D455E"/>
    <w:rsid w:val="006D4C66"/>
    <w:rsid w:val="006D54A8"/>
    <w:rsid w:val="006D62F7"/>
    <w:rsid w:val="006D7820"/>
    <w:rsid w:val="006D7DD4"/>
    <w:rsid w:val="006E4795"/>
    <w:rsid w:val="006E5D22"/>
    <w:rsid w:val="006E71F6"/>
    <w:rsid w:val="006F157C"/>
    <w:rsid w:val="006F4D28"/>
    <w:rsid w:val="006F5EF9"/>
    <w:rsid w:val="0070002D"/>
    <w:rsid w:val="00700099"/>
    <w:rsid w:val="007016C3"/>
    <w:rsid w:val="007050D4"/>
    <w:rsid w:val="00705A37"/>
    <w:rsid w:val="00710614"/>
    <w:rsid w:val="00711A88"/>
    <w:rsid w:val="00713E83"/>
    <w:rsid w:val="00716A6B"/>
    <w:rsid w:val="007176A1"/>
    <w:rsid w:val="00721753"/>
    <w:rsid w:val="00727407"/>
    <w:rsid w:val="007278FC"/>
    <w:rsid w:val="00732DCD"/>
    <w:rsid w:val="00734EF4"/>
    <w:rsid w:val="00735380"/>
    <w:rsid w:val="0073752F"/>
    <w:rsid w:val="007401B5"/>
    <w:rsid w:val="00740401"/>
    <w:rsid w:val="00741138"/>
    <w:rsid w:val="00747CF5"/>
    <w:rsid w:val="00750163"/>
    <w:rsid w:val="007504ED"/>
    <w:rsid w:val="00750BFF"/>
    <w:rsid w:val="007549ED"/>
    <w:rsid w:val="00754D84"/>
    <w:rsid w:val="00760071"/>
    <w:rsid w:val="00760C55"/>
    <w:rsid w:val="007618B1"/>
    <w:rsid w:val="0076210D"/>
    <w:rsid w:val="0076327D"/>
    <w:rsid w:val="00764B0F"/>
    <w:rsid w:val="00765720"/>
    <w:rsid w:val="00766899"/>
    <w:rsid w:val="00766EEC"/>
    <w:rsid w:val="007720D4"/>
    <w:rsid w:val="00777654"/>
    <w:rsid w:val="0078090F"/>
    <w:rsid w:val="00783CC3"/>
    <w:rsid w:val="00783DCE"/>
    <w:rsid w:val="00784C44"/>
    <w:rsid w:val="00786169"/>
    <w:rsid w:val="007934A7"/>
    <w:rsid w:val="00796789"/>
    <w:rsid w:val="007A001E"/>
    <w:rsid w:val="007A03FB"/>
    <w:rsid w:val="007A1A5D"/>
    <w:rsid w:val="007A6978"/>
    <w:rsid w:val="007A79B7"/>
    <w:rsid w:val="007B081F"/>
    <w:rsid w:val="007B1819"/>
    <w:rsid w:val="007B2B6B"/>
    <w:rsid w:val="007B4DC3"/>
    <w:rsid w:val="007B5EB3"/>
    <w:rsid w:val="007B6151"/>
    <w:rsid w:val="007B6A0D"/>
    <w:rsid w:val="007B6CF7"/>
    <w:rsid w:val="007B6F13"/>
    <w:rsid w:val="007C051C"/>
    <w:rsid w:val="007C3786"/>
    <w:rsid w:val="007C38A2"/>
    <w:rsid w:val="007C60D0"/>
    <w:rsid w:val="007D00E8"/>
    <w:rsid w:val="007D0B95"/>
    <w:rsid w:val="007D2038"/>
    <w:rsid w:val="007D2671"/>
    <w:rsid w:val="007D55F4"/>
    <w:rsid w:val="007D5EE5"/>
    <w:rsid w:val="007D6775"/>
    <w:rsid w:val="007E0A5B"/>
    <w:rsid w:val="007E0B49"/>
    <w:rsid w:val="007E2371"/>
    <w:rsid w:val="007E3463"/>
    <w:rsid w:val="007E3795"/>
    <w:rsid w:val="007E5514"/>
    <w:rsid w:val="007E5D75"/>
    <w:rsid w:val="007E5FD1"/>
    <w:rsid w:val="007E625E"/>
    <w:rsid w:val="007E739A"/>
    <w:rsid w:val="007F0883"/>
    <w:rsid w:val="007F1382"/>
    <w:rsid w:val="007F255F"/>
    <w:rsid w:val="007F2F27"/>
    <w:rsid w:val="007F332A"/>
    <w:rsid w:val="007F3F71"/>
    <w:rsid w:val="0080278B"/>
    <w:rsid w:val="00804B95"/>
    <w:rsid w:val="00806599"/>
    <w:rsid w:val="00812480"/>
    <w:rsid w:val="00812615"/>
    <w:rsid w:val="00813D80"/>
    <w:rsid w:val="008269B8"/>
    <w:rsid w:val="0083183B"/>
    <w:rsid w:val="00832B43"/>
    <w:rsid w:val="008352EC"/>
    <w:rsid w:val="00841328"/>
    <w:rsid w:val="00841A04"/>
    <w:rsid w:val="00843B70"/>
    <w:rsid w:val="00844DA6"/>
    <w:rsid w:val="00844E8D"/>
    <w:rsid w:val="00845969"/>
    <w:rsid w:val="00846EDB"/>
    <w:rsid w:val="00850E70"/>
    <w:rsid w:val="00851614"/>
    <w:rsid w:val="008528F9"/>
    <w:rsid w:val="0085320D"/>
    <w:rsid w:val="008546CF"/>
    <w:rsid w:val="008568CA"/>
    <w:rsid w:val="00860FDE"/>
    <w:rsid w:val="00863D4F"/>
    <w:rsid w:val="00865D03"/>
    <w:rsid w:val="008661B1"/>
    <w:rsid w:val="00866320"/>
    <w:rsid w:val="00867B7C"/>
    <w:rsid w:val="00871CE0"/>
    <w:rsid w:val="00871DD8"/>
    <w:rsid w:val="00871FE5"/>
    <w:rsid w:val="008745B3"/>
    <w:rsid w:val="008760CF"/>
    <w:rsid w:val="00881865"/>
    <w:rsid w:val="00882049"/>
    <w:rsid w:val="008832CE"/>
    <w:rsid w:val="00883FEF"/>
    <w:rsid w:val="00885A85"/>
    <w:rsid w:val="00886ED2"/>
    <w:rsid w:val="00887D06"/>
    <w:rsid w:val="0089041C"/>
    <w:rsid w:val="0089476C"/>
    <w:rsid w:val="00895BD1"/>
    <w:rsid w:val="00896822"/>
    <w:rsid w:val="008968A7"/>
    <w:rsid w:val="008A1AFD"/>
    <w:rsid w:val="008A25A1"/>
    <w:rsid w:val="008A742F"/>
    <w:rsid w:val="008B0C41"/>
    <w:rsid w:val="008C206C"/>
    <w:rsid w:val="008C3D6C"/>
    <w:rsid w:val="008C4C8F"/>
    <w:rsid w:val="008C4D40"/>
    <w:rsid w:val="008D0BBE"/>
    <w:rsid w:val="008D1C79"/>
    <w:rsid w:val="008D215A"/>
    <w:rsid w:val="008D21F2"/>
    <w:rsid w:val="008D7B1A"/>
    <w:rsid w:val="008E0213"/>
    <w:rsid w:val="008E2C34"/>
    <w:rsid w:val="008E40CE"/>
    <w:rsid w:val="008E5938"/>
    <w:rsid w:val="008F0D34"/>
    <w:rsid w:val="008F15EE"/>
    <w:rsid w:val="008F1681"/>
    <w:rsid w:val="008F2C44"/>
    <w:rsid w:val="008F6D7B"/>
    <w:rsid w:val="008F77C7"/>
    <w:rsid w:val="008F7BD2"/>
    <w:rsid w:val="0090294C"/>
    <w:rsid w:val="00904A7F"/>
    <w:rsid w:val="00907674"/>
    <w:rsid w:val="0090788F"/>
    <w:rsid w:val="00907C9C"/>
    <w:rsid w:val="00912BD0"/>
    <w:rsid w:val="009130B3"/>
    <w:rsid w:val="009138D5"/>
    <w:rsid w:val="00914311"/>
    <w:rsid w:val="00917C1C"/>
    <w:rsid w:val="00917F66"/>
    <w:rsid w:val="00923A33"/>
    <w:rsid w:val="00927301"/>
    <w:rsid w:val="00930793"/>
    <w:rsid w:val="00931084"/>
    <w:rsid w:val="00935AE5"/>
    <w:rsid w:val="00947983"/>
    <w:rsid w:val="00954FA6"/>
    <w:rsid w:val="009551A6"/>
    <w:rsid w:val="00956B0B"/>
    <w:rsid w:val="00956BD9"/>
    <w:rsid w:val="00956F1E"/>
    <w:rsid w:val="0096103B"/>
    <w:rsid w:val="00961DDD"/>
    <w:rsid w:val="0096341B"/>
    <w:rsid w:val="00966162"/>
    <w:rsid w:val="009667B5"/>
    <w:rsid w:val="0097208F"/>
    <w:rsid w:val="00974F02"/>
    <w:rsid w:val="00976279"/>
    <w:rsid w:val="0097664A"/>
    <w:rsid w:val="00980FA7"/>
    <w:rsid w:val="00982525"/>
    <w:rsid w:val="00984DCA"/>
    <w:rsid w:val="009858B2"/>
    <w:rsid w:val="0099488F"/>
    <w:rsid w:val="009A0081"/>
    <w:rsid w:val="009A2365"/>
    <w:rsid w:val="009A5F61"/>
    <w:rsid w:val="009A621D"/>
    <w:rsid w:val="009B1BD1"/>
    <w:rsid w:val="009B2AB6"/>
    <w:rsid w:val="009B2AFD"/>
    <w:rsid w:val="009B4BC4"/>
    <w:rsid w:val="009B5FEA"/>
    <w:rsid w:val="009B66F5"/>
    <w:rsid w:val="009B6DCD"/>
    <w:rsid w:val="009B79EC"/>
    <w:rsid w:val="009C1EA4"/>
    <w:rsid w:val="009C513E"/>
    <w:rsid w:val="009C532F"/>
    <w:rsid w:val="009C76CD"/>
    <w:rsid w:val="009C790D"/>
    <w:rsid w:val="009C7A04"/>
    <w:rsid w:val="009D0C1B"/>
    <w:rsid w:val="009E02E7"/>
    <w:rsid w:val="009E0BB3"/>
    <w:rsid w:val="009E466D"/>
    <w:rsid w:val="009E489F"/>
    <w:rsid w:val="009E5F2C"/>
    <w:rsid w:val="009E7B0A"/>
    <w:rsid w:val="009F184F"/>
    <w:rsid w:val="009F225D"/>
    <w:rsid w:val="009F393E"/>
    <w:rsid w:val="009F4BB3"/>
    <w:rsid w:val="009F5484"/>
    <w:rsid w:val="009F5685"/>
    <w:rsid w:val="009F7CF1"/>
    <w:rsid w:val="00A00D4F"/>
    <w:rsid w:val="00A0262A"/>
    <w:rsid w:val="00A04688"/>
    <w:rsid w:val="00A064BE"/>
    <w:rsid w:val="00A11331"/>
    <w:rsid w:val="00A126FD"/>
    <w:rsid w:val="00A12839"/>
    <w:rsid w:val="00A12A7B"/>
    <w:rsid w:val="00A21A6D"/>
    <w:rsid w:val="00A22322"/>
    <w:rsid w:val="00A2270C"/>
    <w:rsid w:val="00A2623C"/>
    <w:rsid w:val="00A26CFD"/>
    <w:rsid w:val="00A26E61"/>
    <w:rsid w:val="00A2776B"/>
    <w:rsid w:val="00A30A05"/>
    <w:rsid w:val="00A347B2"/>
    <w:rsid w:val="00A35148"/>
    <w:rsid w:val="00A37C56"/>
    <w:rsid w:val="00A40581"/>
    <w:rsid w:val="00A41B51"/>
    <w:rsid w:val="00A47A8A"/>
    <w:rsid w:val="00A51408"/>
    <w:rsid w:val="00A53F19"/>
    <w:rsid w:val="00A557AE"/>
    <w:rsid w:val="00A55819"/>
    <w:rsid w:val="00A56DDF"/>
    <w:rsid w:val="00A56E36"/>
    <w:rsid w:val="00A62572"/>
    <w:rsid w:val="00A64149"/>
    <w:rsid w:val="00A66CBC"/>
    <w:rsid w:val="00A67E62"/>
    <w:rsid w:val="00A70414"/>
    <w:rsid w:val="00A732C3"/>
    <w:rsid w:val="00A7476A"/>
    <w:rsid w:val="00A74A8F"/>
    <w:rsid w:val="00A751A0"/>
    <w:rsid w:val="00A803CD"/>
    <w:rsid w:val="00A84105"/>
    <w:rsid w:val="00A85750"/>
    <w:rsid w:val="00AA2001"/>
    <w:rsid w:val="00AA6223"/>
    <w:rsid w:val="00AB08CF"/>
    <w:rsid w:val="00AB2789"/>
    <w:rsid w:val="00AB5455"/>
    <w:rsid w:val="00AB5507"/>
    <w:rsid w:val="00AB5C87"/>
    <w:rsid w:val="00AB6004"/>
    <w:rsid w:val="00AB7D81"/>
    <w:rsid w:val="00AC7021"/>
    <w:rsid w:val="00AD0FAE"/>
    <w:rsid w:val="00AD1FAB"/>
    <w:rsid w:val="00AD4B14"/>
    <w:rsid w:val="00AD4B82"/>
    <w:rsid w:val="00AD4EA1"/>
    <w:rsid w:val="00AD6276"/>
    <w:rsid w:val="00AE0E87"/>
    <w:rsid w:val="00AE19C3"/>
    <w:rsid w:val="00AE4A9F"/>
    <w:rsid w:val="00AE6206"/>
    <w:rsid w:val="00AE7EDF"/>
    <w:rsid w:val="00AF5538"/>
    <w:rsid w:val="00AF57E7"/>
    <w:rsid w:val="00B025A7"/>
    <w:rsid w:val="00B03D79"/>
    <w:rsid w:val="00B05CB9"/>
    <w:rsid w:val="00B05D1D"/>
    <w:rsid w:val="00B06646"/>
    <w:rsid w:val="00B06D8C"/>
    <w:rsid w:val="00B12B4D"/>
    <w:rsid w:val="00B12BC6"/>
    <w:rsid w:val="00B1695E"/>
    <w:rsid w:val="00B2087C"/>
    <w:rsid w:val="00B23048"/>
    <w:rsid w:val="00B249E0"/>
    <w:rsid w:val="00B24D3C"/>
    <w:rsid w:val="00B268BF"/>
    <w:rsid w:val="00B30BD1"/>
    <w:rsid w:val="00B31C28"/>
    <w:rsid w:val="00B31FF7"/>
    <w:rsid w:val="00B355EE"/>
    <w:rsid w:val="00B42A05"/>
    <w:rsid w:val="00B43D7A"/>
    <w:rsid w:val="00B46A02"/>
    <w:rsid w:val="00B50AC5"/>
    <w:rsid w:val="00B5448D"/>
    <w:rsid w:val="00B5579A"/>
    <w:rsid w:val="00B569E5"/>
    <w:rsid w:val="00B572C0"/>
    <w:rsid w:val="00B577EA"/>
    <w:rsid w:val="00B6403E"/>
    <w:rsid w:val="00B6449A"/>
    <w:rsid w:val="00B64A96"/>
    <w:rsid w:val="00B64D62"/>
    <w:rsid w:val="00B658B8"/>
    <w:rsid w:val="00B6644D"/>
    <w:rsid w:val="00B70D82"/>
    <w:rsid w:val="00B71649"/>
    <w:rsid w:val="00B773E7"/>
    <w:rsid w:val="00B77BB3"/>
    <w:rsid w:val="00B80569"/>
    <w:rsid w:val="00B809BB"/>
    <w:rsid w:val="00B81AC4"/>
    <w:rsid w:val="00B82024"/>
    <w:rsid w:val="00B82A87"/>
    <w:rsid w:val="00B83D3D"/>
    <w:rsid w:val="00B85076"/>
    <w:rsid w:val="00B854B4"/>
    <w:rsid w:val="00B86021"/>
    <w:rsid w:val="00B90FBF"/>
    <w:rsid w:val="00B91E24"/>
    <w:rsid w:val="00B972F8"/>
    <w:rsid w:val="00BA0E7F"/>
    <w:rsid w:val="00BA2133"/>
    <w:rsid w:val="00BA54BA"/>
    <w:rsid w:val="00BA66D9"/>
    <w:rsid w:val="00BA71DB"/>
    <w:rsid w:val="00BB2203"/>
    <w:rsid w:val="00BB3948"/>
    <w:rsid w:val="00BB5B65"/>
    <w:rsid w:val="00BC05BA"/>
    <w:rsid w:val="00BC0C30"/>
    <w:rsid w:val="00BC3EB4"/>
    <w:rsid w:val="00BC7131"/>
    <w:rsid w:val="00BC7EB3"/>
    <w:rsid w:val="00BD0D77"/>
    <w:rsid w:val="00BE03A3"/>
    <w:rsid w:val="00BE1EA1"/>
    <w:rsid w:val="00BE254C"/>
    <w:rsid w:val="00BF065C"/>
    <w:rsid w:val="00BF3FBE"/>
    <w:rsid w:val="00BF4433"/>
    <w:rsid w:val="00BF51E0"/>
    <w:rsid w:val="00BF6543"/>
    <w:rsid w:val="00C01C68"/>
    <w:rsid w:val="00C06D23"/>
    <w:rsid w:val="00C14721"/>
    <w:rsid w:val="00C14BF3"/>
    <w:rsid w:val="00C16AB0"/>
    <w:rsid w:val="00C2259F"/>
    <w:rsid w:val="00C23545"/>
    <w:rsid w:val="00C25909"/>
    <w:rsid w:val="00C25BF9"/>
    <w:rsid w:val="00C26346"/>
    <w:rsid w:val="00C278D7"/>
    <w:rsid w:val="00C325AD"/>
    <w:rsid w:val="00C34B8D"/>
    <w:rsid w:val="00C41AFD"/>
    <w:rsid w:val="00C41F6D"/>
    <w:rsid w:val="00C43FD9"/>
    <w:rsid w:val="00C460D9"/>
    <w:rsid w:val="00C461FA"/>
    <w:rsid w:val="00C47D27"/>
    <w:rsid w:val="00C5085E"/>
    <w:rsid w:val="00C508F3"/>
    <w:rsid w:val="00C50940"/>
    <w:rsid w:val="00C50F13"/>
    <w:rsid w:val="00C51413"/>
    <w:rsid w:val="00C53254"/>
    <w:rsid w:val="00C55A21"/>
    <w:rsid w:val="00C602DF"/>
    <w:rsid w:val="00C628B9"/>
    <w:rsid w:val="00C632B8"/>
    <w:rsid w:val="00C6400F"/>
    <w:rsid w:val="00C64855"/>
    <w:rsid w:val="00C65F01"/>
    <w:rsid w:val="00C676F9"/>
    <w:rsid w:val="00C71A64"/>
    <w:rsid w:val="00C7696D"/>
    <w:rsid w:val="00C8464F"/>
    <w:rsid w:val="00C84787"/>
    <w:rsid w:val="00C865AF"/>
    <w:rsid w:val="00C86A52"/>
    <w:rsid w:val="00C87134"/>
    <w:rsid w:val="00C90AAB"/>
    <w:rsid w:val="00C939F2"/>
    <w:rsid w:val="00C9497D"/>
    <w:rsid w:val="00C960D4"/>
    <w:rsid w:val="00CB0D97"/>
    <w:rsid w:val="00CB21A7"/>
    <w:rsid w:val="00CB3686"/>
    <w:rsid w:val="00CB3E7D"/>
    <w:rsid w:val="00CB443C"/>
    <w:rsid w:val="00CB79D4"/>
    <w:rsid w:val="00CC0E65"/>
    <w:rsid w:val="00CC0F4F"/>
    <w:rsid w:val="00CC1CA3"/>
    <w:rsid w:val="00CC285F"/>
    <w:rsid w:val="00CC2DF7"/>
    <w:rsid w:val="00CC6CC5"/>
    <w:rsid w:val="00CC750C"/>
    <w:rsid w:val="00CC7AC2"/>
    <w:rsid w:val="00CD0449"/>
    <w:rsid w:val="00CD579F"/>
    <w:rsid w:val="00CE044F"/>
    <w:rsid w:val="00CE238E"/>
    <w:rsid w:val="00CE4FD6"/>
    <w:rsid w:val="00CE630B"/>
    <w:rsid w:val="00CE7296"/>
    <w:rsid w:val="00CE79E4"/>
    <w:rsid w:val="00CF3DBC"/>
    <w:rsid w:val="00CF4119"/>
    <w:rsid w:val="00CF7F32"/>
    <w:rsid w:val="00D020EA"/>
    <w:rsid w:val="00D04388"/>
    <w:rsid w:val="00D046ED"/>
    <w:rsid w:val="00D04CF1"/>
    <w:rsid w:val="00D057F6"/>
    <w:rsid w:val="00D065D7"/>
    <w:rsid w:val="00D10B65"/>
    <w:rsid w:val="00D1105A"/>
    <w:rsid w:val="00D118F3"/>
    <w:rsid w:val="00D11E4C"/>
    <w:rsid w:val="00D123F1"/>
    <w:rsid w:val="00D12AC0"/>
    <w:rsid w:val="00D12DB4"/>
    <w:rsid w:val="00D163CD"/>
    <w:rsid w:val="00D20A34"/>
    <w:rsid w:val="00D221FE"/>
    <w:rsid w:val="00D22550"/>
    <w:rsid w:val="00D23A08"/>
    <w:rsid w:val="00D23E18"/>
    <w:rsid w:val="00D27069"/>
    <w:rsid w:val="00D27EB0"/>
    <w:rsid w:val="00D31B88"/>
    <w:rsid w:val="00D31CA0"/>
    <w:rsid w:val="00D32BC6"/>
    <w:rsid w:val="00D336F2"/>
    <w:rsid w:val="00D37428"/>
    <w:rsid w:val="00D4168F"/>
    <w:rsid w:val="00D44A09"/>
    <w:rsid w:val="00D45828"/>
    <w:rsid w:val="00D45D69"/>
    <w:rsid w:val="00D475FB"/>
    <w:rsid w:val="00D52053"/>
    <w:rsid w:val="00D54D5F"/>
    <w:rsid w:val="00D5591E"/>
    <w:rsid w:val="00D60F7B"/>
    <w:rsid w:val="00D6325A"/>
    <w:rsid w:val="00D63BF1"/>
    <w:rsid w:val="00D657D9"/>
    <w:rsid w:val="00D7642B"/>
    <w:rsid w:val="00D81AD8"/>
    <w:rsid w:val="00D82527"/>
    <w:rsid w:val="00D83F54"/>
    <w:rsid w:val="00D84628"/>
    <w:rsid w:val="00D84CE3"/>
    <w:rsid w:val="00D85065"/>
    <w:rsid w:val="00D85235"/>
    <w:rsid w:val="00D85B12"/>
    <w:rsid w:val="00D87B00"/>
    <w:rsid w:val="00D87B1E"/>
    <w:rsid w:val="00D90913"/>
    <w:rsid w:val="00D909AD"/>
    <w:rsid w:val="00D95BBA"/>
    <w:rsid w:val="00D97B14"/>
    <w:rsid w:val="00DA0BB6"/>
    <w:rsid w:val="00DA4754"/>
    <w:rsid w:val="00DA559A"/>
    <w:rsid w:val="00DA6512"/>
    <w:rsid w:val="00DA6D40"/>
    <w:rsid w:val="00DB1107"/>
    <w:rsid w:val="00DB48C2"/>
    <w:rsid w:val="00DB4BCE"/>
    <w:rsid w:val="00DB715F"/>
    <w:rsid w:val="00DC04E9"/>
    <w:rsid w:val="00DC1383"/>
    <w:rsid w:val="00DC2B93"/>
    <w:rsid w:val="00DC51EF"/>
    <w:rsid w:val="00DC6293"/>
    <w:rsid w:val="00DC6914"/>
    <w:rsid w:val="00DD1D5D"/>
    <w:rsid w:val="00DD3721"/>
    <w:rsid w:val="00DD39B7"/>
    <w:rsid w:val="00DD3C4C"/>
    <w:rsid w:val="00DE1BBA"/>
    <w:rsid w:val="00DE1F2D"/>
    <w:rsid w:val="00DE2CF8"/>
    <w:rsid w:val="00DE45AB"/>
    <w:rsid w:val="00DE7FEF"/>
    <w:rsid w:val="00DF28C4"/>
    <w:rsid w:val="00DF635E"/>
    <w:rsid w:val="00E00B47"/>
    <w:rsid w:val="00E05C83"/>
    <w:rsid w:val="00E07071"/>
    <w:rsid w:val="00E102FF"/>
    <w:rsid w:val="00E1235F"/>
    <w:rsid w:val="00E12DBB"/>
    <w:rsid w:val="00E13982"/>
    <w:rsid w:val="00E1674C"/>
    <w:rsid w:val="00E16F66"/>
    <w:rsid w:val="00E23C91"/>
    <w:rsid w:val="00E240DA"/>
    <w:rsid w:val="00E2448E"/>
    <w:rsid w:val="00E25632"/>
    <w:rsid w:val="00E2718D"/>
    <w:rsid w:val="00E2760A"/>
    <w:rsid w:val="00E30BB3"/>
    <w:rsid w:val="00E325F9"/>
    <w:rsid w:val="00E3480D"/>
    <w:rsid w:val="00E35AFE"/>
    <w:rsid w:val="00E35F32"/>
    <w:rsid w:val="00E37339"/>
    <w:rsid w:val="00E4111B"/>
    <w:rsid w:val="00E44066"/>
    <w:rsid w:val="00E441A7"/>
    <w:rsid w:val="00E459EA"/>
    <w:rsid w:val="00E46D6B"/>
    <w:rsid w:val="00E517FF"/>
    <w:rsid w:val="00E56FAC"/>
    <w:rsid w:val="00E62AE4"/>
    <w:rsid w:val="00E62AEC"/>
    <w:rsid w:val="00E63B51"/>
    <w:rsid w:val="00E6406C"/>
    <w:rsid w:val="00E725A1"/>
    <w:rsid w:val="00E729C4"/>
    <w:rsid w:val="00E72C92"/>
    <w:rsid w:val="00E763BA"/>
    <w:rsid w:val="00E7748A"/>
    <w:rsid w:val="00E82475"/>
    <w:rsid w:val="00E878B3"/>
    <w:rsid w:val="00E90921"/>
    <w:rsid w:val="00E9330C"/>
    <w:rsid w:val="00E93FAD"/>
    <w:rsid w:val="00E943BB"/>
    <w:rsid w:val="00E9474E"/>
    <w:rsid w:val="00E95E96"/>
    <w:rsid w:val="00EA2AE3"/>
    <w:rsid w:val="00EA70C4"/>
    <w:rsid w:val="00EA7688"/>
    <w:rsid w:val="00EB5B76"/>
    <w:rsid w:val="00EC1887"/>
    <w:rsid w:val="00EC2DDB"/>
    <w:rsid w:val="00EC3118"/>
    <w:rsid w:val="00EC525F"/>
    <w:rsid w:val="00EC6188"/>
    <w:rsid w:val="00EC65AA"/>
    <w:rsid w:val="00EC6FFD"/>
    <w:rsid w:val="00ED6209"/>
    <w:rsid w:val="00ED7758"/>
    <w:rsid w:val="00EE0BBC"/>
    <w:rsid w:val="00EE33CB"/>
    <w:rsid w:val="00EE52F1"/>
    <w:rsid w:val="00EF1B56"/>
    <w:rsid w:val="00EF327B"/>
    <w:rsid w:val="00EF5E6C"/>
    <w:rsid w:val="00EF6305"/>
    <w:rsid w:val="00EF7040"/>
    <w:rsid w:val="00F03CFE"/>
    <w:rsid w:val="00F1105A"/>
    <w:rsid w:val="00F110C1"/>
    <w:rsid w:val="00F13E6A"/>
    <w:rsid w:val="00F14733"/>
    <w:rsid w:val="00F14983"/>
    <w:rsid w:val="00F14B44"/>
    <w:rsid w:val="00F16001"/>
    <w:rsid w:val="00F16BAE"/>
    <w:rsid w:val="00F170BC"/>
    <w:rsid w:val="00F17DCF"/>
    <w:rsid w:val="00F21157"/>
    <w:rsid w:val="00F22FE1"/>
    <w:rsid w:val="00F23DFB"/>
    <w:rsid w:val="00F24C53"/>
    <w:rsid w:val="00F25DAF"/>
    <w:rsid w:val="00F2771E"/>
    <w:rsid w:val="00F30A4C"/>
    <w:rsid w:val="00F3151E"/>
    <w:rsid w:val="00F32443"/>
    <w:rsid w:val="00F3463B"/>
    <w:rsid w:val="00F34A37"/>
    <w:rsid w:val="00F3731C"/>
    <w:rsid w:val="00F40F2B"/>
    <w:rsid w:val="00F42ECB"/>
    <w:rsid w:val="00F44CF7"/>
    <w:rsid w:val="00F471D3"/>
    <w:rsid w:val="00F47E7E"/>
    <w:rsid w:val="00F501D4"/>
    <w:rsid w:val="00F51F16"/>
    <w:rsid w:val="00F5295A"/>
    <w:rsid w:val="00F67D26"/>
    <w:rsid w:val="00F74AD6"/>
    <w:rsid w:val="00F768CD"/>
    <w:rsid w:val="00F82327"/>
    <w:rsid w:val="00F84384"/>
    <w:rsid w:val="00F84B61"/>
    <w:rsid w:val="00F871D4"/>
    <w:rsid w:val="00F90D9B"/>
    <w:rsid w:val="00F926D1"/>
    <w:rsid w:val="00FA0878"/>
    <w:rsid w:val="00FA2056"/>
    <w:rsid w:val="00FA5A76"/>
    <w:rsid w:val="00FA6209"/>
    <w:rsid w:val="00FB0003"/>
    <w:rsid w:val="00FB1EF3"/>
    <w:rsid w:val="00FB3D04"/>
    <w:rsid w:val="00FB4225"/>
    <w:rsid w:val="00FB5EC0"/>
    <w:rsid w:val="00FC1AC9"/>
    <w:rsid w:val="00FC2BE5"/>
    <w:rsid w:val="00FC4B0B"/>
    <w:rsid w:val="00FC52FC"/>
    <w:rsid w:val="00FC5FA4"/>
    <w:rsid w:val="00FC600B"/>
    <w:rsid w:val="00FD127F"/>
    <w:rsid w:val="00FD2371"/>
    <w:rsid w:val="00FD2A5B"/>
    <w:rsid w:val="00FD3C8F"/>
    <w:rsid w:val="00FE2243"/>
    <w:rsid w:val="00FE2522"/>
    <w:rsid w:val="00FE49BF"/>
    <w:rsid w:val="00FE4F53"/>
    <w:rsid w:val="00FE5442"/>
    <w:rsid w:val="00FE6041"/>
    <w:rsid w:val="00FE7BEA"/>
    <w:rsid w:val="00FF2F75"/>
    <w:rsid w:val="00FF7CF5"/>
    <w:rsid w:val="0162B291"/>
    <w:rsid w:val="0339EC24"/>
    <w:rsid w:val="036FB059"/>
    <w:rsid w:val="03732965"/>
    <w:rsid w:val="06636917"/>
    <w:rsid w:val="073A73AD"/>
    <w:rsid w:val="07D96296"/>
    <w:rsid w:val="07E63153"/>
    <w:rsid w:val="08187BAC"/>
    <w:rsid w:val="087FE1C8"/>
    <w:rsid w:val="08F7E566"/>
    <w:rsid w:val="099459B7"/>
    <w:rsid w:val="099CDA2A"/>
    <w:rsid w:val="0ABADCFB"/>
    <w:rsid w:val="0AD6DC9A"/>
    <w:rsid w:val="0B2A6676"/>
    <w:rsid w:val="0B99319E"/>
    <w:rsid w:val="0C79053C"/>
    <w:rsid w:val="0D5B9C15"/>
    <w:rsid w:val="0E2BF847"/>
    <w:rsid w:val="1068233B"/>
    <w:rsid w:val="11356F00"/>
    <w:rsid w:val="1158C750"/>
    <w:rsid w:val="118B15F9"/>
    <w:rsid w:val="11B04243"/>
    <w:rsid w:val="11B2DA50"/>
    <w:rsid w:val="12E491EF"/>
    <w:rsid w:val="1492123E"/>
    <w:rsid w:val="14C10B58"/>
    <w:rsid w:val="15CEF7B6"/>
    <w:rsid w:val="16550D56"/>
    <w:rsid w:val="16C68B64"/>
    <w:rsid w:val="1712F58C"/>
    <w:rsid w:val="1796F015"/>
    <w:rsid w:val="1A17FE5C"/>
    <w:rsid w:val="1AE5A7C1"/>
    <w:rsid w:val="1AFC369D"/>
    <w:rsid w:val="1B2787F7"/>
    <w:rsid w:val="1B6E9F2A"/>
    <w:rsid w:val="1D2E49F6"/>
    <w:rsid w:val="1D6A2F02"/>
    <w:rsid w:val="1D775A6B"/>
    <w:rsid w:val="1D94C84B"/>
    <w:rsid w:val="1DB67AD1"/>
    <w:rsid w:val="1DC3C2BE"/>
    <w:rsid w:val="2026B56F"/>
    <w:rsid w:val="20B9AF39"/>
    <w:rsid w:val="224A8370"/>
    <w:rsid w:val="22640833"/>
    <w:rsid w:val="22A7E3A5"/>
    <w:rsid w:val="235DC042"/>
    <w:rsid w:val="25133A25"/>
    <w:rsid w:val="25906720"/>
    <w:rsid w:val="261D975E"/>
    <w:rsid w:val="263DC5D5"/>
    <w:rsid w:val="27281EA9"/>
    <w:rsid w:val="274D787E"/>
    <w:rsid w:val="284429B4"/>
    <w:rsid w:val="2A582DAC"/>
    <w:rsid w:val="2A74DBE0"/>
    <w:rsid w:val="2AE21CB0"/>
    <w:rsid w:val="2CB84F13"/>
    <w:rsid w:val="2DAD1530"/>
    <w:rsid w:val="2F64C15A"/>
    <w:rsid w:val="2FB54E70"/>
    <w:rsid w:val="2FCE758C"/>
    <w:rsid w:val="2FDAD395"/>
    <w:rsid w:val="30065064"/>
    <w:rsid w:val="3065A522"/>
    <w:rsid w:val="3154A249"/>
    <w:rsid w:val="31661AB9"/>
    <w:rsid w:val="31697A53"/>
    <w:rsid w:val="316DEBF0"/>
    <w:rsid w:val="333129C1"/>
    <w:rsid w:val="339640C2"/>
    <w:rsid w:val="339BB2E8"/>
    <w:rsid w:val="34188372"/>
    <w:rsid w:val="3421AA90"/>
    <w:rsid w:val="3423D10C"/>
    <w:rsid w:val="34714268"/>
    <w:rsid w:val="34BF8C22"/>
    <w:rsid w:val="34D69C05"/>
    <w:rsid w:val="34D6C443"/>
    <w:rsid w:val="351F1FA4"/>
    <w:rsid w:val="35497397"/>
    <w:rsid w:val="359577E9"/>
    <w:rsid w:val="35975C0D"/>
    <w:rsid w:val="35A1491D"/>
    <w:rsid w:val="396D343B"/>
    <w:rsid w:val="3E468D7E"/>
    <w:rsid w:val="402D50FA"/>
    <w:rsid w:val="40CDA871"/>
    <w:rsid w:val="41097ADA"/>
    <w:rsid w:val="4189C2B5"/>
    <w:rsid w:val="41F29952"/>
    <w:rsid w:val="421F1222"/>
    <w:rsid w:val="42F8C662"/>
    <w:rsid w:val="4419C386"/>
    <w:rsid w:val="452FB5D0"/>
    <w:rsid w:val="45C9C5E6"/>
    <w:rsid w:val="45D52052"/>
    <w:rsid w:val="46ACE0B8"/>
    <w:rsid w:val="4942D2F1"/>
    <w:rsid w:val="4A03DD62"/>
    <w:rsid w:val="4A3DA2E6"/>
    <w:rsid w:val="4AB77BD2"/>
    <w:rsid w:val="4B36E73C"/>
    <w:rsid w:val="4B3FB267"/>
    <w:rsid w:val="4C706BE3"/>
    <w:rsid w:val="4D067AEC"/>
    <w:rsid w:val="4D237DCC"/>
    <w:rsid w:val="4D9E2FF6"/>
    <w:rsid w:val="4DA049D9"/>
    <w:rsid w:val="4E7F7C39"/>
    <w:rsid w:val="4EF41A7E"/>
    <w:rsid w:val="50EF6449"/>
    <w:rsid w:val="523AE24F"/>
    <w:rsid w:val="52950D4F"/>
    <w:rsid w:val="52AB0A25"/>
    <w:rsid w:val="52B180C6"/>
    <w:rsid w:val="53199CE3"/>
    <w:rsid w:val="53E207F4"/>
    <w:rsid w:val="544DB0BC"/>
    <w:rsid w:val="557A278A"/>
    <w:rsid w:val="566A21EB"/>
    <w:rsid w:val="573EBADB"/>
    <w:rsid w:val="581B0A08"/>
    <w:rsid w:val="58BCE7B5"/>
    <w:rsid w:val="58D70E9D"/>
    <w:rsid w:val="58F0634E"/>
    <w:rsid w:val="59CB09C8"/>
    <w:rsid w:val="59E6D0C7"/>
    <w:rsid w:val="5A010230"/>
    <w:rsid w:val="5ABB3B9C"/>
    <w:rsid w:val="5B41169E"/>
    <w:rsid w:val="5BF83789"/>
    <w:rsid w:val="5D4B4431"/>
    <w:rsid w:val="5F5EB46D"/>
    <w:rsid w:val="5F7C2856"/>
    <w:rsid w:val="6013A269"/>
    <w:rsid w:val="613508C1"/>
    <w:rsid w:val="61408773"/>
    <w:rsid w:val="61646058"/>
    <w:rsid w:val="61699E96"/>
    <w:rsid w:val="62467A55"/>
    <w:rsid w:val="63E6E887"/>
    <w:rsid w:val="63ED5DEC"/>
    <w:rsid w:val="63F10C12"/>
    <w:rsid w:val="647E098A"/>
    <w:rsid w:val="64D890BA"/>
    <w:rsid w:val="64D8ACA0"/>
    <w:rsid w:val="64F0813F"/>
    <w:rsid w:val="64FE3337"/>
    <w:rsid w:val="667D8112"/>
    <w:rsid w:val="667E959C"/>
    <w:rsid w:val="66F14F8E"/>
    <w:rsid w:val="672D6D6B"/>
    <w:rsid w:val="6845A838"/>
    <w:rsid w:val="687CF5E8"/>
    <w:rsid w:val="69F4BE88"/>
    <w:rsid w:val="6ABC6C1B"/>
    <w:rsid w:val="6ABE1666"/>
    <w:rsid w:val="6AC2AEB2"/>
    <w:rsid w:val="6B2F96B5"/>
    <w:rsid w:val="6B9A278E"/>
    <w:rsid w:val="6EA45278"/>
    <w:rsid w:val="6EECF61F"/>
    <w:rsid w:val="6F7BB078"/>
    <w:rsid w:val="6F8BC17E"/>
    <w:rsid w:val="6FEFDBF1"/>
    <w:rsid w:val="721B0331"/>
    <w:rsid w:val="7303CBEB"/>
    <w:rsid w:val="73B9A4E4"/>
    <w:rsid w:val="742594CE"/>
    <w:rsid w:val="746F85C7"/>
    <w:rsid w:val="7783AF63"/>
    <w:rsid w:val="77E9C86F"/>
    <w:rsid w:val="7844752E"/>
    <w:rsid w:val="790D5B36"/>
    <w:rsid w:val="79C77232"/>
    <w:rsid w:val="7AD10D65"/>
    <w:rsid w:val="7AD68BAB"/>
    <w:rsid w:val="7B71CAB0"/>
    <w:rsid w:val="7BEA06EB"/>
    <w:rsid w:val="7C0233A9"/>
    <w:rsid w:val="7C25786A"/>
    <w:rsid w:val="7CA912C9"/>
    <w:rsid w:val="7D083D48"/>
    <w:rsid w:val="7D272A6D"/>
    <w:rsid w:val="7D6317E2"/>
    <w:rsid w:val="7DC9B1D6"/>
    <w:rsid w:val="7F0A93D9"/>
    <w:rsid w:val="7F251CF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7D1D"/>
  <w15:chartTrackingRefBased/>
  <w15:docId w15:val="{B062D95E-6F36-45D3-9E87-6D9B5D80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F03"/>
  </w:style>
  <w:style w:type="paragraph" w:styleId="Heading1">
    <w:name w:val="heading 1"/>
    <w:aliases w:val="Del,h1,1,Heading V,TF-Overskrift 1,Hovedblokk,Benyttes ikke!,Heading,Numbered - 1,ARC 1,heading1,Arial 14 Fett,Arial 14 Fett1,Arial 14 Fett2,Heading 2-SOW,q,Gp Heading,H1,section,heading 1.1,dd heading 1,dh1,Level 1,Level 11,II+,I,Heading1"/>
    <w:basedOn w:val="Normal"/>
    <w:link w:val="Heading1Char"/>
    <w:uiPriority w:val="9"/>
    <w:qFormat/>
    <w:rsid w:val="00FB4225"/>
    <w:pPr>
      <w:keepNext/>
      <w:numPr>
        <w:numId w:val="3"/>
      </w:numPr>
      <w:spacing w:before="240" w:after="240" w:line="240" w:lineRule="auto"/>
      <w:outlineLvl w:val="0"/>
    </w:pPr>
    <w:rPr>
      <w:rFonts w:ascii="Times New Roman" w:eastAsia="Times New Roman" w:hAnsi="Times New Roman" w:cs="Arial"/>
      <w:b/>
      <w:bCs/>
      <w:caps/>
      <w:sz w:val="24"/>
      <w:szCs w:val="20"/>
      <w:lang w:val="en-GB" w:eastAsia="nb-NO"/>
    </w:rPr>
  </w:style>
  <w:style w:type="paragraph" w:styleId="Heading2">
    <w:name w:val="heading 2"/>
    <w:aliases w:val="Kapittel,2,h2,l2,list + change bar,e2,Header 2nd Page,???,Titre 2,TF-Overskrit 2,14,level 2,2 headline,headline,S&amp;R2,ERMH2,21,22,23,24,25,211,221,231,26,212,222,232,27,213,223,233,28,214,224,234,241,251,2111,2211,2311,261,2121,2221,2321,271"/>
    <w:basedOn w:val="Normal"/>
    <w:link w:val="Heading2Char"/>
    <w:uiPriority w:val="9"/>
    <w:qFormat/>
    <w:rsid w:val="00FB4225"/>
    <w:pPr>
      <w:keepNext/>
      <w:numPr>
        <w:ilvl w:val="1"/>
        <w:numId w:val="3"/>
      </w:numPr>
      <w:spacing w:before="120" w:after="120" w:line="240" w:lineRule="auto"/>
      <w:outlineLvl w:val="1"/>
    </w:pPr>
    <w:rPr>
      <w:rFonts w:ascii="Times New Roman" w:eastAsia="Times New Roman" w:hAnsi="Times New Roman" w:cs="Arial"/>
      <w:b/>
      <w:bCs/>
      <w:iCs/>
      <w:smallCaps/>
      <w:sz w:val="24"/>
      <w:szCs w:val="20"/>
      <w:lang w:val="en-GB" w:eastAsia="nb-NO"/>
    </w:rPr>
  </w:style>
  <w:style w:type="paragraph" w:styleId="Heading3">
    <w:name w:val="heading 3"/>
    <w:aliases w:val="h3,3,e3,Titre 3,H3,h:3,h,15,3 bullet,b,bullet,bullets,31,32,33,34,35,36,37,38,39,310,311,312,313,314,315,321,331,341,351,361,371,381,391,3101,3111,3121,3131,316,322,332,342,352,362,372,382,392,3102,3112,3122,3132,317,323,333,343,353,363,373"/>
    <w:basedOn w:val="Normal"/>
    <w:link w:val="Heading3Char"/>
    <w:uiPriority w:val="99"/>
    <w:qFormat/>
    <w:rsid w:val="00FB4225"/>
    <w:pPr>
      <w:keepNext/>
      <w:spacing w:before="120" w:after="120" w:line="240" w:lineRule="auto"/>
      <w:outlineLvl w:val="2"/>
    </w:pPr>
    <w:rPr>
      <w:rFonts w:ascii="Times New Roman" w:eastAsia="Times New Roman" w:hAnsi="Times New Roman" w:cs="Arial"/>
      <w:b/>
      <w:bCs/>
      <w:sz w:val="24"/>
      <w:szCs w:val="20"/>
      <w:lang w:val="en-GB" w:eastAsia="nb-NO"/>
    </w:rPr>
  </w:style>
  <w:style w:type="paragraph" w:styleId="Heading4">
    <w:name w:val="heading 4"/>
    <w:aliases w:val="Underavsnitt,h4,H4,Level 2 - a,(F12) Kursiv rubrik,TF-Overskrift 4,Avsnitt,aktiviteter,GD nivå 1.1.1,Numbered - 4,ARC 4,r,r1,r2,r3,r4,r5,r6,r7,r8,r9,r10,heading 4,heading 41,r11,r12,heading 42,r21,heading 411,r111,r13,heading 43,r22,r112,I4"/>
    <w:basedOn w:val="Normal"/>
    <w:link w:val="Heading4Char"/>
    <w:uiPriority w:val="9"/>
    <w:qFormat/>
    <w:rsid w:val="00FB4225"/>
    <w:pPr>
      <w:keepNext/>
      <w:numPr>
        <w:ilvl w:val="3"/>
        <w:numId w:val="3"/>
      </w:numPr>
      <w:spacing w:before="120" w:after="120" w:line="240" w:lineRule="auto"/>
      <w:outlineLvl w:val="3"/>
    </w:pPr>
    <w:rPr>
      <w:rFonts w:ascii="Times New Roman" w:eastAsia="Times New Roman" w:hAnsi="Times New Roman" w:cs="Times New Roman"/>
      <w:bCs/>
      <w:sz w:val="24"/>
      <w:szCs w:val="28"/>
      <w:lang w:val="en-GB" w:eastAsia="nb-NO"/>
    </w:rPr>
  </w:style>
  <w:style w:type="paragraph" w:styleId="Heading5">
    <w:name w:val="heading 5"/>
    <w:aliases w:val="h5,GD nivå 1.1.1.1,ARC 5,heading5,y,do not use,Block Label"/>
    <w:basedOn w:val="Normal"/>
    <w:link w:val="Heading5Char"/>
    <w:uiPriority w:val="9"/>
    <w:qFormat/>
    <w:rsid w:val="00FB4225"/>
    <w:pPr>
      <w:numPr>
        <w:ilvl w:val="4"/>
        <w:numId w:val="3"/>
      </w:numPr>
      <w:spacing w:before="120" w:after="120" w:line="240" w:lineRule="auto"/>
      <w:outlineLvl w:val="4"/>
    </w:pPr>
    <w:rPr>
      <w:rFonts w:ascii="Times New Roman" w:eastAsia="Times New Roman" w:hAnsi="Times New Roman" w:cs="Times New Roman"/>
      <w:bCs/>
      <w:iCs/>
      <w:sz w:val="24"/>
      <w:szCs w:val="26"/>
      <w:lang w:val="en-GB" w:eastAsia="nb-NO"/>
    </w:rPr>
  </w:style>
  <w:style w:type="paragraph" w:styleId="Heading6">
    <w:name w:val="heading 6"/>
    <w:aliases w:val="Punktnummerering,Nivå 1,ARC 6,L6,Krav,Heading 6 do not use"/>
    <w:basedOn w:val="Normal"/>
    <w:link w:val="Heading6Char"/>
    <w:uiPriority w:val="9"/>
    <w:qFormat/>
    <w:rsid w:val="00FB4225"/>
    <w:pPr>
      <w:numPr>
        <w:ilvl w:val="5"/>
        <w:numId w:val="3"/>
      </w:numPr>
      <w:spacing w:before="120" w:after="120" w:line="240" w:lineRule="auto"/>
      <w:outlineLvl w:val="5"/>
    </w:pPr>
    <w:rPr>
      <w:rFonts w:ascii="Times New Roman" w:eastAsia="Times New Roman" w:hAnsi="Times New Roman" w:cs="Times New Roman"/>
      <w:bCs/>
      <w:sz w:val="24"/>
      <w:szCs w:val="20"/>
      <w:lang w:val="en-GB" w:eastAsia="nb-NO"/>
    </w:rPr>
  </w:style>
  <w:style w:type="paragraph" w:styleId="Heading7">
    <w:name w:val="heading 7"/>
    <w:aliases w:val="Quote,Nivå 1.1,ARC 7,L7,Heading 7 do not use,Quote1"/>
    <w:basedOn w:val="Normal"/>
    <w:link w:val="Heading7Char"/>
    <w:uiPriority w:val="9"/>
    <w:qFormat/>
    <w:rsid w:val="00FB4225"/>
    <w:pPr>
      <w:numPr>
        <w:ilvl w:val="6"/>
        <w:numId w:val="1"/>
      </w:numPr>
      <w:spacing w:before="120" w:after="120" w:line="240" w:lineRule="auto"/>
      <w:outlineLvl w:val="6"/>
    </w:pPr>
    <w:rPr>
      <w:rFonts w:ascii="Times New Roman" w:eastAsia="Times New Roman" w:hAnsi="Times New Roman" w:cs="Times New Roman"/>
      <w:i/>
      <w:sz w:val="24"/>
      <w:szCs w:val="20"/>
      <w:lang w:val="en-GB" w:eastAsia="nb-NO"/>
    </w:rPr>
  </w:style>
  <w:style w:type="paragraph" w:styleId="Heading8">
    <w:name w:val="heading 8"/>
    <w:aliases w:val="Schedules,Vedlegg,Annex,Legal Level 1.1.1.,Nivå 1.1.1,ARC 8,t,heading 8,t1,t2,t3,t4,t5,Heading 8 do not use"/>
    <w:basedOn w:val="Normal"/>
    <w:link w:val="Heading8Char"/>
    <w:uiPriority w:val="9"/>
    <w:qFormat/>
    <w:rsid w:val="00FB4225"/>
    <w:pPr>
      <w:numPr>
        <w:ilvl w:val="7"/>
        <w:numId w:val="1"/>
      </w:numPr>
      <w:spacing w:before="240" w:after="240" w:line="240" w:lineRule="auto"/>
      <w:jc w:val="center"/>
      <w:outlineLvl w:val="7"/>
    </w:pPr>
    <w:rPr>
      <w:rFonts w:ascii="Times New Roman" w:eastAsia="Times New Roman" w:hAnsi="Times New Roman" w:cs="Times New Roman"/>
      <w:b/>
      <w:iCs/>
      <w:sz w:val="24"/>
      <w:szCs w:val="20"/>
      <w:lang w:val="en-GB" w:eastAsia="nb-NO"/>
    </w:rPr>
  </w:style>
  <w:style w:type="paragraph" w:styleId="Heading9">
    <w:name w:val="heading 9"/>
    <w:aliases w:val="Bilag,Attachment,Annex1, Appen 1,Appen 1,Uvedl,ARC 9,Heading 9 do not use"/>
    <w:basedOn w:val="Normal"/>
    <w:link w:val="Heading9Char"/>
    <w:uiPriority w:val="9"/>
    <w:qFormat/>
    <w:rsid w:val="00FB4225"/>
    <w:pPr>
      <w:numPr>
        <w:ilvl w:val="8"/>
        <w:numId w:val="1"/>
      </w:numPr>
      <w:tabs>
        <w:tab w:val="left" w:pos="1418"/>
      </w:tabs>
      <w:spacing w:before="240" w:after="60" w:line="240" w:lineRule="auto"/>
      <w:outlineLvl w:val="8"/>
    </w:pPr>
    <w:rPr>
      <w:rFonts w:ascii="Times New Roman" w:eastAsia="Times New Roman" w:hAnsi="Times New Roman" w:cs="Arial"/>
      <w:b/>
      <w:sz w:val="24"/>
      <w:szCs w:val="20"/>
      <w:lang w:val="en-GB" w:eastAsia="nb-N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el Char,h1 Char,1 Char,Heading V Char,TF-Overskrift 1 Char,Hovedblokk Char,Benyttes ikke! Char,Heading Char,Numbered - 1 Char,ARC 1 Char,heading1 Char,Arial 14 Fett Char,Arial 14 Fett1 Char,Arial 14 Fett2 Char,Heading 2-SOW Char,q Char"/>
    <w:basedOn w:val="DefaultParagraphFont"/>
    <w:link w:val="Heading1"/>
    <w:uiPriority w:val="9"/>
    <w:rsid w:val="00FB4225"/>
    <w:rPr>
      <w:rFonts w:ascii="Times New Roman" w:eastAsia="Times New Roman" w:hAnsi="Times New Roman" w:cs="Arial"/>
      <w:b/>
      <w:bCs/>
      <w:caps/>
      <w:sz w:val="24"/>
      <w:szCs w:val="20"/>
      <w:lang w:val="en-GB" w:eastAsia="nb-NO"/>
    </w:rPr>
  </w:style>
  <w:style w:type="character" w:customStyle="1" w:styleId="Heading2Char">
    <w:name w:val="Heading 2 Char"/>
    <w:aliases w:val="Kapittel Char,2 Char,h2 Char,l2 Char,list + change bar Char,e2 Char,Header 2nd Page Char,??? Char,Titre 2 Char,TF-Overskrit 2 Char,14 Char,level 2 Char,2 headline Char,headline Char,S&amp;R2 Char,ERMH2 Char,21 Char,22 Char,23 Char,24 Char"/>
    <w:basedOn w:val="DefaultParagraphFont"/>
    <w:link w:val="Heading2"/>
    <w:uiPriority w:val="9"/>
    <w:rsid w:val="00FB4225"/>
    <w:rPr>
      <w:rFonts w:ascii="Times New Roman" w:eastAsia="Times New Roman" w:hAnsi="Times New Roman" w:cs="Arial"/>
      <w:b/>
      <w:bCs/>
      <w:iCs/>
      <w:smallCaps/>
      <w:sz w:val="24"/>
      <w:szCs w:val="20"/>
      <w:lang w:val="en-GB" w:eastAsia="nb-NO"/>
    </w:rPr>
  </w:style>
  <w:style w:type="character" w:customStyle="1" w:styleId="Heading3Char">
    <w:name w:val="Heading 3 Char"/>
    <w:aliases w:val="h3 Char,3 Char,e3 Char,Titre 3 Char,H3 Char,h:3 Char,h Char,15 Char,3 bullet Char,b Char,bullet Char,bullets Char,31 Char,32 Char,33 Char,34 Char,35 Char,36 Char,37 Char,38 Char,39 Char,310 Char,311 Char,312 Char,313 Char,314 Char"/>
    <w:basedOn w:val="DefaultParagraphFont"/>
    <w:link w:val="Heading3"/>
    <w:rsid w:val="00FB4225"/>
    <w:rPr>
      <w:rFonts w:ascii="Times New Roman" w:eastAsia="Times New Roman" w:hAnsi="Times New Roman" w:cs="Arial"/>
      <w:b/>
      <w:bCs/>
      <w:sz w:val="24"/>
      <w:szCs w:val="20"/>
      <w:lang w:val="en-GB" w:eastAsia="nb-NO"/>
    </w:rPr>
  </w:style>
  <w:style w:type="character" w:customStyle="1" w:styleId="Heading4Char">
    <w:name w:val="Heading 4 Char"/>
    <w:aliases w:val="Underavsnitt Char,h4 Char,H4 Char,Level 2 - a Char,(F12) Kursiv rubrik Char,TF-Overskrift 4 Char,Avsnitt Char,aktiviteter Char,GD nivå 1.1.1 Char,Numbered - 4 Char,ARC 4 Char,r Char,r1 Char,r2 Char,r3 Char,r4 Char,r5 Char,r6 Char,r7 Char"/>
    <w:basedOn w:val="DefaultParagraphFont"/>
    <w:link w:val="Heading4"/>
    <w:uiPriority w:val="9"/>
    <w:rsid w:val="00FB4225"/>
    <w:rPr>
      <w:rFonts w:ascii="Times New Roman" w:eastAsia="Times New Roman" w:hAnsi="Times New Roman" w:cs="Times New Roman"/>
      <w:bCs/>
      <w:sz w:val="24"/>
      <w:szCs w:val="28"/>
      <w:lang w:val="en-GB" w:eastAsia="nb-NO"/>
    </w:rPr>
  </w:style>
  <w:style w:type="character" w:customStyle="1" w:styleId="Heading5Char">
    <w:name w:val="Heading 5 Char"/>
    <w:aliases w:val="h5 Char,GD nivå 1.1.1.1 Char,ARC 5 Char,heading5 Char,y Char,do not use Char,Block Label Char"/>
    <w:basedOn w:val="DefaultParagraphFont"/>
    <w:link w:val="Heading5"/>
    <w:uiPriority w:val="9"/>
    <w:rsid w:val="00FB4225"/>
    <w:rPr>
      <w:rFonts w:ascii="Times New Roman" w:eastAsia="Times New Roman" w:hAnsi="Times New Roman" w:cs="Times New Roman"/>
      <w:bCs/>
      <w:iCs/>
      <w:sz w:val="24"/>
      <w:szCs w:val="26"/>
      <w:lang w:val="en-GB" w:eastAsia="nb-NO"/>
    </w:rPr>
  </w:style>
  <w:style w:type="character" w:customStyle="1" w:styleId="Heading6Char">
    <w:name w:val="Heading 6 Char"/>
    <w:aliases w:val="Punktnummerering Char,Nivå 1 Char,ARC 6 Char,L6 Char,Krav Char,Heading 6 do not use Char"/>
    <w:basedOn w:val="DefaultParagraphFont"/>
    <w:link w:val="Heading6"/>
    <w:uiPriority w:val="9"/>
    <w:rsid w:val="00FB4225"/>
    <w:rPr>
      <w:rFonts w:ascii="Times New Roman" w:eastAsia="Times New Roman" w:hAnsi="Times New Roman" w:cs="Times New Roman"/>
      <w:bCs/>
      <w:sz w:val="24"/>
      <w:szCs w:val="20"/>
      <w:lang w:val="en-GB" w:eastAsia="nb-NO"/>
    </w:rPr>
  </w:style>
  <w:style w:type="character" w:customStyle="1" w:styleId="Heading7Char">
    <w:name w:val="Heading 7 Char"/>
    <w:aliases w:val="Quote Char,Nivå 1.1 Char,ARC 7 Char,L7 Char,Heading 7 do not use Char,Quote1 Char"/>
    <w:basedOn w:val="DefaultParagraphFont"/>
    <w:link w:val="Heading7"/>
    <w:uiPriority w:val="9"/>
    <w:rsid w:val="00FB4225"/>
    <w:rPr>
      <w:rFonts w:ascii="Times New Roman" w:eastAsia="Times New Roman" w:hAnsi="Times New Roman" w:cs="Times New Roman"/>
      <w:i/>
      <w:sz w:val="24"/>
      <w:szCs w:val="20"/>
      <w:lang w:val="en-GB" w:eastAsia="nb-NO"/>
    </w:rPr>
  </w:style>
  <w:style w:type="character" w:customStyle="1" w:styleId="Heading8Char">
    <w:name w:val="Heading 8 Char"/>
    <w:aliases w:val="Schedules Char,Vedlegg Char,Annex Char,Legal Level 1.1.1. Char,Nivå 1.1.1 Char,ARC 8 Char,t Char,heading 8 Char,t1 Char,t2 Char,t3 Char,t4 Char,t5 Char,Heading 8 do not use Char"/>
    <w:basedOn w:val="DefaultParagraphFont"/>
    <w:link w:val="Heading8"/>
    <w:uiPriority w:val="9"/>
    <w:rsid w:val="00FB4225"/>
    <w:rPr>
      <w:rFonts w:ascii="Times New Roman" w:eastAsia="Times New Roman" w:hAnsi="Times New Roman" w:cs="Times New Roman"/>
      <w:b/>
      <w:iCs/>
      <w:sz w:val="24"/>
      <w:szCs w:val="20"/>
      <w:lang w:val="en-GB" w:eastAsia="nb-NO"/>
    </w:rPr>
  </w:style>
  <w:style w:type="character" w:customStyle="1" w:styleId="Heading9Char">
    <w:name w:val="Heading 9 Char"/>
    <w:aliases w:val="Bilag Char,Attachment Char,Annex1 Char, Appen 1 Char,Appen 1 Char,Uvedl Char,ARC 9 Char,Heading 9 do not use Char"/>
    <w:basedOn w:val="DefaultParagraphFont"/>
    <w:link w:val="Heading9"/>
    <w:uiPriority w:val="9"/>
    <w:rsid w:val="00FB4225"/>
    <w:rPr>
      <w:rFonts w:ascii="Times New Roman" w:eastAsia="Times New Roman" w:hAnsi="Times New Roman" w:cs="Arial"/>
      <w:b/>
      <w:sz w:val="24"/>
      <w:szCs w:val="20"/>
      <w:lang w:val="en-GB" w:eastAsia="nb-NO"/>
    </w:rPr>
  </w:style>
  <w:style w:type="paragraph" w:styleId="Header">
    <w:name w:val="header"/>
    <w:basedOn w:val="Normal"/>
    <w:link w:val="HeaderChar"/>
    <w:rsid w:val="00FB4225"/>
    <w:pPr>
      <w:tabs>
        <w:tab w:val="center" w:pos="4536"/>
        <w:tab w:val="right" w:pos="9072"/>
      </w:tabs>
      <w:spacing w:after="0" w:line="240" w:lineRule="auto"/>
    </w:pPr>
    <w:rPr>
      <w:rFonts w:ascii="Times New Roman" w:eastAsia="Times New Roman" w:hAnsi="Times New Roman" w:cs="Times New Roman"/>
      <w:sz w:val="16"/>
      <w:szCs w:val="20"/>
      <w:lang w:val="en-GB" w:eastAsia="nb-NO"/>
    </w:rPr>
  </w:style>
  <w:style w:type="character" w:customStyle="1" w:styleId="HeaderChar">
    <w:name w:val="Header Char"/>
    <w:basedOn w:val="DefaultParagraphFont"/>
    <w:link w:val="Header"/>
    <w:rsid w:val="00FB4225"/>
    <w:rPr>
      <w:rFonts w:ascii="Times New Roman" w:eastAsia="Times New Roman" w:hAnsi="Times New Roman" w:cs="Times New Roman"/>
      <w:sz w:val="16"/>
      <w:szCs w:val="20"/>
      <w:lang w:val="en-GB" w:eastAsia="nb-NO"/>
    </w:rPr>
  </w:style>
  <w:style w:type="paragraph" w:styleId="Footer">
    <w:name w:val="footer"/>
    <w:basedOn w:val="Normal"/>
    <w:link w:val="FooterChar"/>
    <w:uiPriority w:val="99"/>
    <w:rsid w:val="00FB4225"/>
    <w:pPr>
      <w:tabs>
        <w:tab w:val="center" w:pos="4536"/>
        <w:tab w:val="right" w:pos="9072"/>
      </w:tabs>
      <w:spacing w:after="0" w:line="240" w:lineRule="auto"/>
    </w:pPr>
    <w:rPr>
      <w:rFonts w:ascii="Times New Roman" w:eastAsia="Times New Roman" w:hAnsi="Times New Roman" w:cs="Times New Roman"/>
      <w:noProof/>
      <w:sz w:val="16"/>
      <w:szCs w:val="20"/>
      <w:lang w:val="en-GB" w:eastAsia="nb-NO"/>
    </w:rPr>
  </w:style>
  <w:style w:type="character" w:customStyle="1" w:styleId="FooterChar">
    <w:name w:val="Footer Char"/>
    <w:basedOn w:val="DefaultParagraphFont"/>
    <w:link w:val="Footer"/>
    <w:uiPriority w:val="99"/>
    <w:rsid w:val="00FB4225"/>
    <w:rPr>
      <w:rFonts w:ascii="Times New Roman" w:eastAsia="Times New Roman" w:hAnsi="Times New Roman" w:cs="Times New Roman"/>
      <w:noProof/>
      <w:sz w:val="16"/>
      <w:szCs w:val="20"/>
      <w:lang w:val="en-GB" w:eastAsia="nb-NO"/>
    </w:rPr>
  </w:style>
  <w:style w:type="paragraph" w:styleId="CommentText">
    <w:name w:val="annotation text"/>
    <w:basedOn w:val="Normal"/>
    <w:link w:val="CommentTextChar"/>
    <w:rsid w:val="00FB4225"/>
    <w:pPr>
      <w:spacing w:after="0" w:line="240" w:lineRule="auto"/>
    </w:pPr>
    <w:rPr>
      <w:rFonts w:ascii="Times New Roman" w:eastAsia="Times New Roman" w:hAnsi="Times New Roman" w:cs="Times New Roman"/>
      <w:sz w:val="20"/>
      <w:szCs w:val="20"/>
      <w:lang w:val="en-GB" w:eastAsia="nb-NO"/>
    </w:rPr>
  </w:style>
  <w:style w:type="character" w:customStyle="1" w:styleId="CommentTextChar">
    <w:name w:val="Comment Text Char"/>
    <w:basedOn w:val="DefaultParagraphFont"/>
    <w:link w:val="CommentText"/>
    <w:rsid w:val="00FB4225"/>
    <w:rPr>
      <w:rFonts w:ascii="Times New Roman" w:eastAsia="Times New Roman" w:hAnsi="Times New Roman" w:cs="Times New Roman"/>
      <w:sz w:val="20"/>
      <w:szCs w:val="20"/>
      <w:lang w:val="en-GB" w:eastAsia="nb-NO"/>
    </w:rPr>
  </w:style>
  <w:style w:type="paragraph" w:styleId="NormalWeb">
    <w:name w:val="Normal (Web)"/>
    <w:basedOn w:val="Normal"/>
    <w:rsid w:val="00FB4225"/>
    <w:pPr>
      <w:spacing w:before="100" w:beforeAutospacing="1" w:after="100" w:afterAutospacing="1" w:line="240" w:lineRule="auto"/>
    </w:pPr>
    <w:rPr>
      <w:rFonts w:ascii="Times New Roman" w:eastAsia="Times New Roman" w:hAnsi="Times New Roman" w:cs="Times New Roman"/>
      <w:sz w:val="24"/>
      <w:szCs w:val="20"/>
      <w:lang w:val="en-GB" w:eastAsia="nb-NO"/>
    </w:rPr>
  </w:style>
  <w:style w:type="character" w:styleId="FootnoteReference">
    <w:name w:val="footnote reference"/>
    <w:basedOn w:val="DefaultParagraphFont"/>
    <w:rsid w:val="00FB4225"/>
    <w:rPr>
      <w:vertAlign w:val="superscript"/>
    </w:rPr>
  </w:style>
  <w:style w:type="character" w:styleId="Hyperlink">
    <w:name w:val="Hyperlink"/>
    <w:basedOn w:val="DefaultParagraphFont"/>
    <w:uiPriority w:val="99"/>
    <w:rsid w:val="00FB4225"/>
    <w:rPr>
      <w:color w:val="0000FF"/>
      <w:u w:val="single"/>
    </w:rPr>
  </w:style>
  <w:style w:type="paragraph" w:styleId="BodyTextIndent">
    <w:name w:val="Body Text Indent"/>
    <w:basedOn w:val="Normal"/>
    <w:link w:val="BodyTextIndentChar"/>
    <w:rsid w:val="00FB4225"/>
    <w:pPr>
      <w:spacing w:after="0" w:line="240" w:lineRule="auto"/>
      <w:ind w:left="708"/>
    </w:pPr>
    <w:rPr>
      <w:rFonts w:ascii="Times New Roman" w:eastAsia="Times New Roman" w:hAnsi="Times New Roman" w:cs="Times New Roman"/>
      <w:sz w:val="24"/>
      <w:szCs w:val="20"/>
      <w:lang w:val="en-US" w:eastAsia="nb-NO"/>
    </w:rPr>
  </w:style>
  <w:style w:type="character" w:customStyle="1" w:styleId="BodyTextIndentChar">
    <w:name w:val="Body Text Indent Char"/>
    <w:basedOn w:val="DefaultParagraphFont"/>
    <w:link w:val="BodyTextIndent"/>
    <w:rsid w:val="00FB4225"/>
    <w:rPr>
      <w:rFonts w:ascii="Times New Roman" w:eastAsia="Times New Roman" w:hAnsi="Times New Roman" w:cs="Times New Roman"/>
      <w:sz w:val="24"/>
      <w:szCs w:val="20"/>
      <w:lang w:val="en-US" w:eastAsia="nb-NO"/>
    </w:rPr>
  </w:style>
  <w:style w:type="paragraph" w:customStyle="1" w:styleId="Appendix">
    <w:name w:val="Appendix"/>
    <w:basedOn w:val="Heading1"/>
    <w:rsid w:val="00FB4225"/>
    <w:pPr>
      <w:pageBreakBefore/>
      <w:widowControl w:val="0"/>
      <w:numPr>
        <w:numId w:val="0"/>
      </w:numPr>
      <w:overflowPunct w:val="0"/>
      <w:autoSpaceDE w:val="0"/>
      <w:autoSpaceDN w:val="0"/>
      <w:adjustRightInd w:val="0"/>
      <w:spacing w:after="60"/>
      <w:textAlignment w:val="baseline"/>
    </w:pPr>
    <w:rPr>
      <w:rFonts w:ascii="Arial" w:hAnsi="Arial" w:cs="Times New Roman"/>
      <w:caps w:val="0"/>
      <w:kern w:val="32"/>
      <w:sz w:val="32"/>
      <w:lang w:val="en-US"/>
    </w:rPr>
  </w:style>
  <w:style w:type="paragraph" w:styleId="BodyText">
    <w:name w:val="Body Text"/>
    <w:basedOn w:val="Normal"/>
    <w:link w:val="BodyTextChar"/>
    <w:rsid w:val="00FB4225"/>
    <w:pPr>
      <w:spacing w:after="120" w:line="240" w:lineRule="auto"/>
    </w:pPr>
    <w:rPr>
      <w:rFonts w:ascii="Times New Roman" w:eastAsia="Times New Roman" w:hAnsi="Times New Roman" w:cs="Times New Roman"/>
      <w:sz w:val="24"/>
      <w:szCs w:val="20"/>
      <w:lang w:val="en-GB" w:eastAsia="nb-NO"/>
    </w:rPr>
  </w:style>
  <w:style w:type="character" w:customStyle="1" w:styleId="BodyTextChar">
    <w:name w:val="Body Text Char"/>
    <w:basedOn w:val="DefaultParagraphFont"/>
    <w:link w:val="BodyText"/>
    <w:rsid w:val="00FB4225"/>
    <w:rPr>
      <w:rFonts w:ascii="Times New Roman" w:eastAsia="Times New Roman" w:hAnsi="Times New Roman" w:cs="Times New Roman"/>
      <w:sz w:val="24"/>
      <w:szCs w:val="20"/>
      <w:lang w:val="en-GB" w:eastAsia="nb-NO"/>
    </w:rPr>
  </w:style>
  <w:style w:type="paragraph" w:customStyle="1" w:styleId="CMSHeadL3">
    <w:name w:val="CMS Head L3"/>
    <w:basedOn w:val="Normal"/>
    <w:rsid w:val="00FB4225"/>
    <w:p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FB4225"/>
    <w:pPr>
      <w:spacing w:after="240" w:line="240" w:lineRule="auto"/>
      <w:outlineLvl w:val="3"/>
    </w:pPr>
    <w:rPr>
      <w:rFonts w:ascii="Times New Roman" w:eastAsia="Times New Roman" w:hAnsi="Times New Roman" w:cs="Times New Roman"/>
      <w:szCs w:val="24"/>
      <w:lang w:val="en-GB"/>
    </w:rPr>
  </w:style>
  <w:style w:type="paragraph" w:customStyle="1" w:styleId="CMSUnnumbered">
    <w:name w:val="CMS Unnumbered"/>
    <w:basedOn w:val="Normal"/>
    <w:rsid w:val="00FB4225"/>
    <w:pPr>
      <w:keepNext/>
      <w:keepLines/>
      <w:spacing w:after="240" w:line="240" w:lineRule="auto"/>
      <w:ind w:left="851"/>
    </w:pPr>
    <w:rPr>
      <w:rFonts w:ascii="Times New Roman" w:eastAsia="Times New Roman" w:hAnsi="Times New Roman" w:cs="Times New Roman"/>
      <w:b/>
      <w:i/>
      <w:szCs w:val="24"/>
      <w:lang w:val="en-GB"/>
    </w:rPr>
  </w:style>
  <w:style w:type="paragraph" w:styleId="NormalIndent">
    <w:name w:val="Normal Indent"/>
    <w:basedOn w:val="Normal"/>
    <w:rsid w:val="00FB4225"/>
    <w:pPr>
      <w:suppressAutoHyphens/>
      <w:spacing w:after="0" w:line="240" w:lineRule="auto"/>
      <w:ind w:left="709"/>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rsid w:val="00FB4225"/>
    <w:rPr>
      <w:sz w:val="16"/>
      <w:szCs w:val="16"/>
    </w:rPr>
  </w:style>
  <w:style w:type="paragraph" w:styleId="BalloonText">
    <w:name w:val="Balloon Text"/>
    <w:basedOn w:val="Normal"/>
    <w:link w:val="BalloonTextChar"/>
    <w:uiPriority w:val="99"/>
    <w:semiHidden/>
    <w:unhideWhenUsed/>
    <w:rsid w:val="00FB4225"/>
    <w:pPr>
      <w:spacing w:after="0" w:line="240" w:lineRule="auto"/>
    </w:pPr>
    <w:rPr>
      <w:rFonts w:ascii="Tahoma" w:eastAsia="Times New Roman" w:hAnsi="Tahoma" w:cs="Tahoma"/>
      <w:sz w:val="16"/>
      <w:szCs w:val="16"/>
      <w:lang w:val="en-GB" w:eastAsia="nb-NO"/>
    </w:rPr>
  </w:style>
  <w:style w:type="character" w:customStyle="1" w:styleId="BalloonTextChar">
    <w:name w:val="Balloon Text Char"/>
    <w:basedOn w:val="DefaultParagraphFont"/>
    <w:link w:val="BalloonText"/>
    <w:uiPriority w:val="99"/>
    <w:semiHidden/>
    <w:rsid w:val="00FB4225"/>
    <w:rPr>
      <w:rFonts w:ascii="Tahoma" w:eastAsia="Times New Roman" w:hAnsi="Tahoma" w:cs="Tahoma"/>
      <w:sz w:val="16"/>
      <w:szCs w:val="16"/>
      <w:lang w:val="en-GB" w:eastAsia="nb-NO"/>
    </w:rPr>
  </w:style>
  <w:style w:type="paragraph" w:styleId="TOC1">
    <w:name w:val="toc 1"/>
    <w:basedOn w:val="Normal"/>
    <w:next w:val="Normal"/>
    <w:autoRedefine/>
    <w:uiPriority w:val="39"/>
    <w:unhideWhenUsed/>
    <w:rsid w:val="005B4B8A"/>
    <w:pPr>
      <w:spacing w:before="360" w:after="0" w:line="240" w:lineRule="auto"/>
    </w:pPr>
    <w:rPr>
      <w:rFonts w:eastAsia="Times New Roman" w:cstheme="minorHAnsi"/>
      <w:b/>
      <w:bCs/>
      <w:caps/>
      <w:u w:val="single"/>
      <w:lang w:val="en-GB" w:eastAsia="nb-NO"/>
    </w:rPr>
  </w:style>
  <w:style w:type="paragraph" w:styleId="TOC2">
    <w:name w:val="toc 2"/>
    <w:basedOn w:val="Normal"/>
    <w:next w:val="Normal"/>
    <w:autoRedefine/>
    <w:uiPriority w:val="39"/>
    <w:unhideWhenUsed/>
    <w:rsid w:val="00FB4225"/>
    <w:pPr>
      <w:spacing w:after="0" w:line="240" w:lineRule="auto"/>
    </w:pPr>
    <w:rPr>
      <w:rFonts w:eastAsia="Times New Roman" w:cstheme="minorHAnsi"/>
      <w:b/>
      <w:bCs/>
      <w:smallCaps/>
      <w:lang w:val="en-GB" w:eastAsia="nb-NO"/>
    </w:rPr>
  </w:style>
  <w:style w:type="paragraph" w:styleId="TOC3">
    <w:name w:val="toc 3"/>
    <w:basedOn w:val="Normal"/>
    <w:next w:val="Normal"/>
    <w:autoRedefine/>
    <w:uiPriority w:val="39"/>
    <w:unhideWhenUsed/>
    <w:rsid w:val="00FB4225"/>
    <w:pPr>
      <w:spacing w:after="0" w:line="240" w:lineRule="auto"/>
    </w:pPr>
    <w:rPr>
      <w:rFonts w:eastAsia="Times New Roman" w:cstheme="minorHAnsi"/>
      <w:smallCaps/>
      <w:lang w:val="en-GB" w:eastAsia="nb-NO"/>
    </w:rPr>
  </w:style>
  <w:style w:type="paragraph" w:styleId="TOC4">
    <w:name w:val="toc 4"/>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5">
    <w:name w:val="toc 5"/>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6">
    <w:name w:val="toc 6"/>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7">
    <w:name w:val="toc 7"/>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8">
    <w:name w:val="toc 8"/>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9">
    <w:name w:val="toc 9"/>
    <w:basedOn w:val="Normal"/>
    <w:next w:val="Normal"/>
    <w:autoRedefine/>
    <w:uiPriority w:val="39"/>
    <w:unhideWhenUsed/>
    <w:rsid w:val="00FB4225"/>
    <w:pPr>
      <w:spacing w:after="0" w:line="240" w:lineRule="auto"/>
    </w:pPr>
    <w:rPr>
      <w:rFonts w:eastAsia="Times New Roman" w:cstheme="minorHAnsi"/>
      <w:lang w:val="en-GB" w:eastAsia="nb-NO"/>
    </w:rPr>
  </w:style>
  <w:style w:type="paragraph" w:customStyle="1" w:styleId="CMSHeadL1">
    <w:name w:val="CMS Head L1"/>
    <w:basedOn w:val="Normal"/>
    <w:next w:val="CMSHeadL2"/>
    <w:rsid w:val="00FB4225"/>
    <w:pPr>
      <w:pageBreakBefore/>
      <w:tabs>
        <w:tab w:val="num" w:pos="851"/>
      </w:tabs>
      <w:spacing w:before="240" w:after="240" w:line="240" w:lineRule="auto"/>
      <w:ind w:left="851" w:hanging="851"/>
      <w:jc w:val="center"/>
      <w:outlineLvl w:val="0"/>
    </w:pPr>
    <w:rPr>
      <w:rFonts w:ascii="Times New Roman" w:eastAsia="Times New Roman" w:hAnsi="Times New Roman" w:cs="Times New Roman"/>
      <w:b/>
      <w:sz w:val="28"/>
      <w:szCs w:val="24"/>
      <w:lang w:val="en-GB"/>
    </w:rPr>
  </w:style>
  <w:style w:type="paragraph" w:customStyle="1" w:styleId="CMSHeadL2">
    <w:name w:val="CMS Head L2"/>
    <w:basedOn w:val="Normal"/>
    <w:next w:val="CMSHeadL3"/>
    <w:rsid w:val="00FB4225"/>
    <w:pPr>
      <w:keepNext/>
      <w:keepLines/>
      <w:tabs>
        <w:tab w:val="num" w:pos="1440"/>
      </w:tabs>
      <w:spacing w:before="240" w:after="240" w:line="240" w:lineRule="auto"/>
      <w:ind w:left="1440" w:hanging="360"/>
      <w:outlineLvl w:val="1"/>
    </w:pPr>
    <w:rPr>
      <w:rFonts w:ascii="Times New Roman" w:eastAsia="Times New Roman" w:hAnsi="Times New Roman" w:cs="Times New Roman"/>
      <w:b/>
      <w:szCs w:val="24"/>
      <w:lang w:val="en-GB"/>
    </w:rPr>
  </w:style>
  <w:style w:type="paragraph" w:customStyle="1" w:styleId="CMSHeadL5">
    <w:name w:val="CMS Head L5"/>
    <w:basedOn w:val="Normal"/>
    <w:rsid w:val="00FB4225"/>
    <w:pPr>
      <w:tabs>
        <w:tab w:val="num" w:pos="2551"/>
      </w:tabs>
      <w:spacing w:after="240" w:line="240" w:lineRule="auto"/>
      <w:ind w:left="2551" w:hanging="850"/>
      <w:outlineLvl w:val="4"/>
    </w:pPr>
    <w:rPr>
      <w:rFonts w:ascii="Times New Roman" w:eastAsia="Times New Roman" w:hAnsi="Times New Roman" w:cs="Times New Roman"/>
      <w:szCs w:val="24"/>
      <w:lang w:val="en-GB"/>
    </w:rPr>
  </w:style>
  <w:style w:type="paragraph" w:customStyle="1" w:styleId="CMSHeadL6">
    <w:name w:val="CMS Head L6"/>
    <w:basedOn w:val="Normal"/>
    <w:rsid w:val="00FB4225"/>
    <w:pPr>
      <w:tabs>
        <w:tab w:val="num" w:pos="3402"/>
      </w:tabs>
      <w:spacing w:after="240" w:line="240" w:lineRule="auto"/>
      <w:ind w:left="3402" w:hanging="851"/>
      <w:outlineLvl w:val="5"/>
    </w:pPr>
    <w:rPr>
      <w:rFonts w:ascii="Times New Roman" w:eastAsia="Times New Roman" w:hAnsi="Times New Roman" w:cs="Times New Roman"/>
      <w:szCs w:val="24"/>
      <w:lang w:val="en-GB"/>
    </w:rPr>
  </w:style>
  <w:style w:type="paragraph" w:customStyle="1" w:styleId="CMSHeadL7">
    <w:name w:val="CMS Head L7"/>
    <w:basedOn w:val="Normal"/>
    <w:rsid w:val="00FB4225"/>
    <w:pPr>
      <w:spacing w:after="240" w:line="240" w:lineRule="auto"/>
      <w:ind w:left="851"/>
      <w:outlineLvl w:val="6"/>
    </w:pPr>
    <w:rPr>
      <w:rFonts w:ascii="Times New Roman" w:eastAsia="Times New Roman" w:hAnsi="Times New Roman" w:cs="Times New Roman"/>
      <w:szCs w:val="24"/>
      <w:lang w:val="en-GB"/>
    </w:rPr>
  </w:style>
  <w:style w:type="paragraph" w:customStyle="1" w:styleId="CMSHeadL8">
    <w:name w:val="CMS Head L8"/>
    <w:basedOn w:val="Normal"/>
    <w:rsid w:val="00FB4225"/>
    <w:pPr>
      <w:tabs>
        <w:tab w:val="num" w:pos="1701"/>
      </w:tabs>
      <w:spacing w:after="240" w:line="240" w:lineRule="auto"/>
      <w:ind w:left="1701" w:hanging="850"/>
      <w:outlineLvl w:val="7"/>
    </w:pPr>
    <w:rPr>
      <w:rFonts w:ascii="Times New Roman" w:eastAsia="Times New Roman" w:hAnsi="Times New Roman" w:cs="Times New Roman"/>
      <w:szCs w:val="24"/>
      <w:lang w:val="en-GB"/>
    </w:rPr>
  </w:style>
  <w:style w:type="paragraph" w:customStyle="1" w:styleId="CMSHeadL9">
    <w:name w:val="CMS Head L9"/>
    <w:basedOn w:val="Normal"/>
    <w:rsid w:val="00FB4225"/>
    <w:pPr>
      <w:tabs>
        <w:tab w:val="num" w:pos="2552"/>
      </w:tabs>
      <w:spacing w:after="240" w:line="240" w:lineRule="auto"/>
      <w:ind w:left="2552" w:hanging="851"/>
      <w:outlineLvl w:val="8"/>
    </w:pPr>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FB4225"/>
    <w:rPr>
      <w:b/>
      <w:bCs/>
    </w:rPr>
  </w:style>
  <w:style w:type="character" w:customStyle="1" w:styleId="CommentSubjectChar">
    <w:name w:val="Comment Subject Char"/>
    <w:basedOn w:val="CommentTextChar"/>
    <w:link w:val="CommentSubject"/>
    <w:uiPriority w:val="99"/>
    <w:semiHidden/>
    <w:rsid w:val="00FB4225"/>
    <w:rPr>
      <w:rFonts w:ascii="Times New Roman" w:eastAsia="Times New Roman" w:hAnsi="Times New Roman" w:cs="Times New Roman"/>
      <w:b/>
      <w:bCs/>
      <w:sz w:val="20"/>
      <w:szCs w:val="20"/>
      <w:lang w:val="en-GB" w:eastAsia="nb-NO"/>
    </w:rPr>
  </w:style>
  <w:style w:type="paragraph" w:customStyle="1" w:styleId="Contractstyle">
    <w:name w:val="Contractstyle"/>
    <w:link w:val="ContractstyleTegn"/>
    <w:rsid w:val="00FB4225"/>
    <w:pPr>
      <w:keepLines/>
      <w:spacing w:before="120" w:after="120" w:line="240" w:lineRule="auto"/>
      <w:ind w:left="720"/>
    </w:pPr>
    <w:rPr>
      <w:rFonts w:ascii="Times New Roman" w:eastAsia="Times New Roman" w:hAnsi="Times New Roman" w:cs="Times New Roman"/>
      <w:szCs w:val="20"/>
    </w:rPr>
  </w:style>
  <w:style w:type="paragraph" w:styleId="ListBullet">
    <w:name w:val="List Bullet"/>
    <w:basedOn w:val="Normal"/>
    <w:rsid w:val="00FB4225"/>
    <w:pPr>
      <w:numPr>
        <w:numId w:val="2"/>
      </w:numPr>
      <w:spacing w:after="240" w:line="240" w:lineRule="auto"/>
    </w:pPr>
    <w:rPr>
      <w:rFonts w:ascii="Times New Roman" w:eastAsia="Times New Roman" w:hAnsi="Times New Roman" w:cs="Times New Roman"/>
      <w:szCs w:val="24"/>
      <w:lang w:val="en-GB"/>
    </w:rPr>
  </w:style>
  <w:style w:type="paragraph" w:customStyle="1" w:styleId="Contractstyle3">
    <w:name w:val="Contractstyle3"/>
    <w:basedOn w:val="Contractstyle"/>
    <w:rsid w:val="00FB4225"/>
    <w:pPr>
      <w:ind w:left="1440"/>
    </w:pPr>
  </w:style>
  <w:style w:type="table" w:styleId="TableGrid">
    <w:name w:val="Table Grid"/>
    <w:basedOn w:val="TableNormal"/>
    <w:uiPriority w:val="39"/>
    <w:rsid w:val="00FB4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r,EG Bullet 1,Bullet List,FooterText,numbered,List Paragraph1,Paragraphe de liste1,lp1,Use Case List Paragraph,Gule kulepunkt"/>
    <w:basedOn w:val="Normal"/>
    <w:link w:val="ListParagraphChar"/>
    <w:uiPriority w:val="34"/>
    <w:qFormat/>
    <w:rsid w:val="00FB4225"/>
    <w:pPr>
      <w:spacing w:after="0" w:line="240" w:lineRule="auto"/>
      <w:ind w:left="720"/>
      <w:contextualSpacing/>
    </w:pPr>
    <w:rPr>
      <w:rFonts w:ascii="Times New Roman" w:eastAsia="Times New Roman" w:hAnsi="Times New Roman" w:cs="Times New Roman"/>
      <w:sz w:val="24"/>
      <w:szCs w:val="20"/>
      <w:lang w:eastAsia="nb-NO"/>
    </w:rPr>
  </w:style>
  <w:style w:type="paragraph" w:customStyle="1" w:styleId="Default">
    <w:name w:val="Default"/>
    <w:rsid w:val="00FB42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mall13">
    <w:name w:val="small13"/>
    <w:rsid w:val="00FB4225"/>
    <w:rPr>
      <w:sz w:val="20"/>
      <w:szCs w:val="20"/>
    </w:rPr>
  </w:style>
  <w:style w:type="character" w:customStyle="1" w:styleId="UnresolvedMention1">
    <w:name w:val="Unresolved Mention1"/>
    <w:basedOn w:val="DefaultParagraphFont"/>
    <w:uiPriority w:val="99"/>
    <w:semiHidden/>
    <w:unhideWhenUsed/>
    <w:rsid w:val="00FB4225"/>
    <w:rPr>
      <w:color w:val="808080"/>
      <w:shd w:val="clear" w:color="auto" w:fill="E6E6E6"/>
    </w:rPr>
  </w:style>
  <w:style w:type="character" w:styleId="FollowedHyperlink">
    <w:name w:val="FollowedHyperlink"/>
    <w:basedOn w:val="DefaultParagraphFont"/>
    <w:uiPriority w:val="99"/>
    <w:semiHidden/>
    <w:unhideWhenUsed/>
    <w:rsid w:val="00FB4225"/>
    <w:rPr>
      <w:color w:val="954F72" w:themeColor="followedHyperlink"/>
      <w:u w:val="single"/>
    </w:rPr>
  </w:style>
  <w:style w:type="character" w:customStyle="1" w:styleId="ListParagraphChar">
    <w:name w:val="List Paragraph Char"/>
    <w:aliases w:val="Lister Char,EG Bullet 1 Char,Bullet List Char,FooterText Char,numbered Char,List Paragraph1 Char,Paragraphe de liste1 Char,lp1 Char,Use Case List Paragraph Char,Gule kulepunkt Char"/>
    <w:basedOn w:val="DefaultParagraphFont"/>
    <w:link w:val="ListParagraph"/>
    <w:uiPriority w:val="34"/>
    <w:locked/>
    <w:rsid w:val="00FB4225"/>
    <w:rPr>
      <w:rFonts w:ascii="Times New Roman" w:eastAsia="Times New Roman" w:hAnsi="Times New Roman" w:cs="Times New Roman"/>
      <w:sz w:val="24"/>
      <w:szCs w:val="20"/>
      <w:lang w:eastAsia="nb-NO"/>
    </w:rPr>
  </w:style>
  <w:style w:type="paragraph" w:customStyle="1" w:styleId="paragraph">
    <w:name w:val="paragraph"/>
    <w:basedOn w:val="Normal"/>
    <w:rsid w:val="00FB42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FB4225"/>
  </w:style>
  <w:style w:type="character" w:customStyle="1" w:styleId="eop">
    <w:name w:val="eop"/>
    <w:basedOn w:val="DefaultParagraphFont"/>
    <w:rsid w:val="00FB4225"/>
  </w:style>
  <w:style w:type="character" w:styleId="UnresolvedMention">
    <w:name w:val="Unresolved Mention"/>
    <w:basedOn w:val="DefaultParagraphFont"/>
    <w:uiPriority w:val="99"/>
    <w:semiHidden/>
    <w:unhideWhenUsed/>
    <w:rsid w:val="00E00B47"/>
    <w:rPr>
      <w:color w:val="605E5C"/>
      <w:shd w:val="clear" w:color="auto" w:fill="E1DFDD"/>
    </w:rPr>
  </w:style>
  <w:style w:type="paragraph" w:styleId="Revision">
    <w:name w:val="Revision"/>
    <w:hidden/>
    <w:uiPriority w:val="99"/>
    <w:semiHidden/>
    <w:rsid w:val="00E102FF"/>
    <w:pPr>
      <w:spacing w:after="0" w:line="240" w:lineRule="auto"/>
    </w:pPr>
  </w:style>
  <w:style w:type="paragraph" w:customStyle="1" w:styleId="Heading1unummerering">
    <w:name w:val="Heading 1 u nummerering"/>
    <w:next w:val="Normal"/>
    <w:link w:val="Heading1unummereringChar"/>
    <w:uiPriority w:val="1"/>
    <w:qFormat/>
    <w:rsid w:val="00B50AC5"/>
    <w:pPr>
      <w:keepNext/>
      <w:keepLines/>
      <w:spacing w:before="240" w:after="240" w:line="240" w:lineRule="auto"/>
      <w:outlineLvl w:val="0"/>
    </w:pPr>
    <w:rPr>
      <w:rFonts w:ascii="Arial" w:eastAsia="Times New Roman" w:hAnsi="Arial" w:cs="Tahoma"/>
      <w:b/>
      <w:sz w:val="28"/>
      <w:szCs w:val="16"/>
      <w:lang w:val="nn-NO" w:eastAsia="nb-NO"/>
    </w:rPr>
  </w:style>
  <w:style w:type="character" w:customStyle="1" w:styleId="Heading1unummereringChar">
    <w:name w:val="Heading 1 u nummerering Char"/>
    <w:basedOn w:val="DefaultParagraphFont"/>
    <w:link w:val="Heading1unummerering"/>
    <w:uiPriority w:val="1"/>
    <w:rsid w:val="00B50AC5"/>
    <w:rPr>
      <w:rFonts w:ascii="Arial" w:eastAsia="Times New Roman" w:hAnsi="Arial" w:cs="Tahoma"/>
      <w:b/>
      <w:sz w:val="28"/>
      <w:szCs w:val="16"/>
      <w:lang w:val="nn-NO" w:eastAsia="nb-NO"/>
    </w:rPr>
  </w:style>
  <w:style w:type="paragraph" w:styleId="List">
    <w:name w:val="List"/>
    <w:aliases w:val="Nummerliste"/>
    <w:basedOn w:val="ListParagraph"/>
    <w:uiPriority w:val="99"/>
    <w:qFormat/>
    <w:rsid w:val="00B50AC5"/>
    <w:pPr>
      <w:numPr>
        <w:numId w:val="9"/>
      </w:numPr>
      <w:tabs>
        <w:tab w:val="num" w:pos="360"/>
      </w:tabs>
      <w:ind w:left="720" w:firstLine="0"/>
    </w:pPr>
    <w:rPr>
      <w:rFonts w:ascii="Arial" w:hAnsi="Arial"/>
      <w:sz w:val="22"/>
      <w:lang w:eastAsia="en-US"/>
    </w:rPr>
  </w:style>
  <w:style w:type="character" w:customStyle="1" w:styleId="ContractstyleTegn">
    <w:name w:val="Contractstyle Tegn"/>
    <w:link w:val="Contractstyle"/>
    <w:locked/>
    <w:rsid w:val="00B50AC5"/>
    <w:rPr>
      <w:rFonts w:ascii="Times New Roman" w:eastAsia="Times New Roman" w:hAnsi="Times New Roman" w:cs="Times New Roman"/>
      <w:szCs w:val="20"/>
    </w:rPr>
  </w:style>
  <w:style w:type="character" w:customStyle="1" w:styleId="ts-alignment-element">
    <w:name w:val="ts-alignment-element"/>
    <w:basedOn w:val="DefaultParagraphFont"/>
    <w:rsid w:val="00A22322"/>
  </w:style>
  <w:style w:type="character" w:customStyle="1" w:styleId="cf01">
    <w:name w:val="cf01"/>
    <w:basedOn w:val="DefaultParagraphFont"/>
    <w:rsid w:val="0028371F"/>
    <w:rPr>
      <w:rFonts w:ascii="Segoe UI" w:hAnsi="Segoe UI" w:cs="Segoe UI" w:hint="default"/>
      <w:sz w:val="18"/>
      <w:szCs w:val="18"/>
    </w:rPr>
  </w:style>
  <w:style w:type="paragraph" w:customStyle="1" w:styleId="Stil1">
    <w:name w:val="Stil1"/>
    <w:basedOn w:val="Heading3"/>
    <w:next w:val="Normal"/>
    <w:qFormat/>
    <w:rsid w:val="00D657D9"/>
    <w:rPr>
      <w:lang w:val="nb-NO"/>
    </w:rPr>
  </w:style>
  <w:style w:type="table" w:customStyle="1" w:styleId="TableGrid21">
    <w:name w:val="Table Grid21"/>
    <w:basedOn w:val="TableNormal"/>
    <w:next w:val="TableGrid"/>
    <w:uiPriority w:val="39"/>
    <w:rsid w:val="00C628B9"/>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628B9"/>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274">
      <w:bodyDiv w:val="1"/>
      <w:marLeft w:val="0"/>
      <w:marRight w:val="0"/>
      <w:marTop w:val="0"/>
      <w:marBottom w:val="0"/>
      <w:divBdr>
        <w:top w:val="none" w:sz="0" w:space="0" w:color="auto"/>
        <w:left w:val="none" w:sz="0" w:space="0" w:color="auto"/>
        <w:bottom w:val="none" w:sz="0" w:space="0" w:color="auto"/>
        <w:right w:val="none" w:sz="0" w:space="0" w:color="auto"/>
      </w:divBdr>
    </w:div>
    <w:div w:id="450325337">
      <w:bodyDiv w:val="1"/>
      <w:marLeft w:val="0"/>
      <w:marRight w:val="0"/>
      <w:marTop w:val="0"/>
      <w:marBottom w:val="0"/>
      <w:divBdr>
        <w:top w:val="none" w:sz="0" w:space="0" w:color="auto"/>
        <w:left w:val="none" w:sz="0" w:space="0" w:color="auto"/>
        <w:bottom w:val="none" w:sz="0" w:space="0" w:color="auto"/>
        <w:right w:val="none" w:sz="0" w:space="0" w:color="auto"/>
      </w:divBdr>
    </w:div>
    <w:div w:id="738357690">
      <w:bodyDiv w:val="1"/>
      <w:marLeft w:val="0"/>
      <w:marRight w:val="0"/>
      <w:marTop w:val="0"/>
      <w:marBottom w:val="0"/>
      <w:divBdr>
        <w:top w:val="none" w:sz="0" w:space="0" w:color="auto"/>
        <w:left w:val="none" w:sz="0" w:space="0" w:color="auto"/>
        <w:bottom w:val="none" w:sz="0" w:space="0" w:color="auto"/>
        <w:right w:val="none" w:sz="0" w:space="0" w:color="auto"/>
      </w:divBdr>
    </w:div>
    <w:div w:id="1064330436">
      <w:bodyDiv w:val="1"/>
      <w:marLeft w:val="0"/>
      <w:marRight w:val="0"/>
      <w:marTop w:val="0"/>
      <w:marBottom w:val="0"/>
      <w:divBdr>
        <w:top w:val="none" w:sz="0" w:space="0" w:color="auto"/>
        <w:left w:val="none" w:sz="0" w:space="0" w:color="auto"/>
        <w:bottom w:val="none" w:sz="0" w:space="0" w:color="auto"/>
        <w:right w:val="none" w:sz="0" w:space="0" w:color="auto"/>
      </w:divBdr>
    </w:div>
    <w:div w:id="1327123819">
      <w:bodyDiv w:val="1"/>
      <w:marLeft w:val="0"/>
      <w:marRight w:val="0"/>
      <w:marTop w:val="0"/>
      <w:marBottom w:val="0"/>
      <w:divBdr>
        <w:top w:val="none" w:sz="0" w:space="0" w:color="auto"/>
        <w:left w:val="none" w:sz="0" w:space="0" w:color="auto"/>
        <w:bottom w:val="none" w:sz="0" w:space="0" w:color="auto"/>
        <w:right w:val="none" w:sz="0" w:space="0" w:color="auto"/>
      </w:divBdr>
      <w:divsChild>
        <w:div w:id="1005131566">
          <w:marLeft w:val="0"/>
          <w:marRight w:val="0"/>
          <w:marTop w:val="0"/>
          <w:marBottom w:val="0"/>
          <w:divBdr>
            <w:top w:val="none" w:sz="0" w:space="0" w:color="auto"/>
            <w:left w:val="none" w:sz="0" w:space="0" w:color="auto"/>
            <w:bottom w:val="none" w:sz="0" w:space="0" w:color="auto"/>
            <w:right w:val="none" w:sz="0" w:space="0" w:color="auto"/>
          </w:divBdr>
          <w:divsChild>
            <w:div w:id="743720336">
              <w:marLeft w:val="0"/>
              <w:marRight w:val="0"/>
              <w:marTop w:val="0"/>
              <w:marBottom w:val="0"/>
              <w:divBdr>
                <w:top w:val="none" w:sz="0" w:space="0" w:color="auto"/>
                <w:left w:val="none" w:sz="0" w:space="0" w:color="auto"/>
                <w:bottom w:val="none" w:sz="0" w:space="0" w:color="auto"/>
                <w:right w:val="none" w:sz="0" w:space="0" w:color="auto"/>
              </w:divBdr>
              <w:divsChild>
                <w:div w:id="2006666230">
                  <w:marLeft w:val="0"/>
                  <w:marRight w:val="0"/>
                  <w:marTop w:val="0"/>
                  <w:marBottom w:val="0"/>
                  <w:divBdr>
                    <w:top w:val="none" w:sz="0" w:space="0" w:color="auto"/>
                    <w:left w:val="none" w:sz="0" w:space="0" w:color="auto"/>
                    <w:bottom w:val="none" w:sz="0" w:space="0" w:color="auto"/>
                    <w:right w:val="none" w:sz="0" w:space="0" w:color="auto"/>
                  </w:divBdr>
                  <w:divsChild>
                    <w:div w:id="1189639930">
                      <w:marLeft w:val="0"/>
                      <w:marRight w:val="0"/>
                      <w:marTop w:val="0"/>
                      <w:marBottom w:val="0"/>
                      <w:divBdr>
                        <w:top w:val="none" w:sz="0" w:space="0" w:color="auto"/>
                        <w:left w:val="none" w:sz="0" w:space="0" w:color="auto"/>
                        <w:bottom w:val="none" w:sz="0" w:space="0" w:color="auto"/>
                        <w:right w:val="none" w:sz="0" w:space="0" w:color="auto"/>
                      </w:divBdr>
                      <w:divsChild>
                        <w:div w:id="1850367068">
                          <w:marLeft w:val="0"/>
                          <w:marRight w:val="0"/>
                          <w:marTop w:val="0"/>
                          <w:marBottom w:val="0"/>
                          <w:divBdr>
                            <w:top w:val="none" w:sz="0" w:space="0" w:color="auto"/>
                            <w:left w:val="none" w:sz="0" w:space="0" w:color="auto"/>
                            <w:bottom w:val="none" w:sz="0" w:space="0" w:color="auto"/>
                            <w:right w:val="none" w:sz="0" w:space="0" w:color="auto"/>
                          </w:divBdr>
                          <w:divsChild>
                            <w:div w:id="1898583591">
                              <w:marLeft w:val="0"/>
                              <w:marRight w:val="0"/>
                              <w:marTop w:val="0"/>
                              <w:marBottom w:val="0"/>
                              <w:divBdr>
                                <w:top w:val="none" w:sz="0" w:space="0" w:color="auto"/>
                                <w:left w:val="none" w:sz="0" w:space="0" w:color="auto"/>
                                <w:bottom w:val="none" w:sz="0" w:space="0" w:color="auto"/>
                                <w:right w:val="none" w:sz="0" w:space="0" w:color="auto"/>
                              </w:divBdr>
                              <w:divsChild>
                                <w:div w:id="1416855273">
                                  <w:marLeft w:val="0"/>
                                  <w:marRight w:val="0"/>
                                  <w:marTop w:val="0"/>
                                  <w:marBottom w:val="0"/>
                                  <w:divBdr>
                                    <w:top w:val="none" w:sz="0" w:space="0" w:color="auto"/>
                                    <w:left w:val="none" w:sz="0" w:space="0" w:color="auto"/>
                                    <w:bottom w:val="none" w:sz="0" w:space="0" w:color="auto"/>
                                    <w:right w:val="none" w:sz="0" w:space="0" w:color="auto"/>
                                  </w:divBdr>
                                  <w:divsChild>
                                    <w:div w:id="1344211314">
                                      <w:marLeft w:val="0"/>
                                      <w:marRight w:val="0"/>
                                      <w:marTop w:val="0"/>
                                      <w:marBottom w:val="0"/>
                                      <w:divBdr>
                                        <w:top w:val="none" w:sz="0" w:space="0" w:color="auto"/>
                                        <w:left w:val="none" w:sz="0" w:space="0" w:color="auto"/>
                                        <w:bottom w:val="none" w:sz="0" w:space="0" w:color="auto"/>
                                        <w:right w:val="none" w:sz="0" w:space="0" w:color="auto"/>
                                      </w:divBdr>
                                      <w:divsChild>
                                        <w:div w:id="580414227">
                                          <w:marLeft w:val="0"/>
                                          <w:marRight w:val="0"/>
                                          <w:marTop w:val="0"/>
                                          <w:marBottom w:val="0"/>
                                          <w:divBdr>
                                            <w:top w:val="none" w:sz="0" w:space="0" w:color="auto"/>
                                            <w:left w:val="none" w:sz="0" w:space="0" w:color="auto"/>
                                            <w:bottom w:val="none" w:sz="0" w:space="0" w:color="auto"/>
                                            <w:right w:val="none" w:sz="0" w:space="0" w:color="auto"/>
                                          </w:divBdr>
                                          <w:divsChild>
                                            <w:div w:id="1907254290">
                                              <w:marLeft w:val="0"/>
                                              <w:marRight w:val="0"/>
                                              <w:marTop w:val="0"/>
                                              <w:marBottom w:val="0"/>
                                              <w:divBdr>
                                                <w:top w:val="none" w:sz="0" w:space="0" w:color="auto"/>
                                                <w:left w:val="none" w:sz="0" w:space="0" w:color="auto"/>
                                                <w:bottom w:val="none" w:sz="0" w:space="0" w:color="auto"/>
                                                <w:right w:val="none" w:sz="0" w:space="0" w:color="auto"/>
                                              </w:divBdr>
                                              <w:divsChild>
                                                <w:div w:id="2135831812">
                                                  <w:marLeft w:val="0"/>
                                                  <w:marRight w:val="0"/>
                                                  <w:marTop w:val="0"/>
                                                  <w:marBottom w:val="0"/>
                                                  <w:divBdr>
                                                    <w:top w:val="none" w:sz="0" w:space="0" w:color="auto"/>
                                                    <w:left w:val="none" w:sz="0" w:space="0" w:color="auto"/>
                                                    <w:bottom w:val="none" w:sz="0" w:space="0" w:color="auto"/>
                                                    <w:right w:val="none" w:sz="0" w:space="0" w:color="auto"/>
                                                  </w:divBdr>
                                                  <w:divsChild>
                                                    <w:div w:id="745497403">
                                                      <w:marLeft w:val="0"/>
                                                      <w:marRight w:val="0"/>
                                                      <w:marTop w:val="0"/>
                                                      <w:marBottom w:val="0"/>
                                                      <w:divBdr>
                                                        <w:top w:val="none" w:sz="0" w:space="0" w:color="auto"/>
                                                        <w:left w:val="none" w:sz="0" w:space="0" w:color="auto"/>
                                                        <w:bottom w:val="none" w:sz="0" w:space="0" w:color="auto"/>
                                                        <w:right w:val="none" w:sz="0" w:space="0" w:color="auto"/>
                                                      </w:divBdr>
                                                      <w:divsChild>
                                                        <w:div w:id="1600287606">
                                                          <w:marLeft w:val="0"/>
                                                          <w:marRight w:val="0"/>
                                                          <w:marTop w:val="0"/>
                                                          <w:marBottom w:val="0"/>
                                                          <w:divBdr>
                                                            <w:top w:val="none" w:sz="0" w:space="0" w:color="auto"/>
                                                            <w:left w:val="none" w:sz="0" w:space="0" w:color="auto"/>
                                                            <w:bottom w:val="none" w:sz="0" w:space="0" w:color="auto"/>
                                                            <w:right w:val="none" w:sz="0" w:space="0" w:color="auto"/>
                                                          </w:divBdr>
                                                          <w:divsChild>
                                                            <w:div w:id="9483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0357560">
      <w:bodyDiv w:val="1"/>
      <w:marLeft w:val="0"/>
      <w:marRight w:val="0"/>
      <w:marTop w:val="0"/>
      <w:marBottom w:val="0"/>
      <w:divBdr>
        <w:top w:val="none" w:sz="0" w:space="0" w:color="auto"/>
        <w:left w:val="none" w:sz="0" w:space="0" w:color="auto"/>
        <w:bottom w:val="none" w:sz="0" w:space="0" w:color="auto"/>
        <w:right w:val="none" w:sz="0" w:space="0" w:color="auto"/>
      </w:divBdr>
    </w:div>
    <w:div w:id="2051103797">
      <w:bodyDiv w:val="1"/>
      <w:marLeft w:val="0"/>
      <w:marRight w:val="0"/>
      <w:marTop w:val="0"/>
      <w:marBottom w:val="0"/>
      <w:divBdr>
        <w:top w:val="none" w:sz="0" w:space="0" w:color="auto"/>
        <w:left w:val="none" w:sz="0" w:space="0" w:color="auto"/>
        <w:bottom w:val="none" w:sz="0" w:space="0" w:color="auto"/>
        <w:right w:val="none" w:sz="0" w:space="0" w:color="auto"/>
      </w:divBdr>
    </w:div>
    <w:div w:id="21359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bim.no" TargetMode="External"/><Relationship Id="rId18" Type="http://schemas.openxmlformats.org/officeDocument/2006/relationships/hyperlink" Target="https://www.anskaffelser.no/verktoy/mal/ssa-k-kjopsavtal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anskaffelser.no/sites/default/files/2026-03/ssa-v_bilag_2026-bok.docx" TargetMode="External"/><Relationship Id="rId7" Type="http://schemas.openxmlformats.org/officeDocument/2006/relationships/settings" Target="settings.xml"/><Relationship Id="rId12" Type="http://schemas.openxmlformats.org/officeDocument/2006/relationships/hyperlink" Target="http://www.norges-bank.no" TargetMode="External"/><Relationship Id="rId17" Type="http://schemas.openxmlformats.org/officeDocument/2006/relationships/hyperlink" Target="mailto:IR-Varsling@Norges-Bank.no"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R-Varsling@Norges-Bank.no" TargetMode="External"/><Relationship Id="rId20" Type="http://schemas.openxmlformats.org/officeDocument/2006/relationships/hyperlink" Target="https://www.anskaffelser.no/sites/default/files/2026-03/ssa-v_generell_avtaletekst_2026-bok.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upport@mercell.com" TargetMode="External"/><Relationship Id="rId23" Type="http://schemas.openxmlformats.org/officeDocument/2006/relationships/hyperlink" Target="mailto:invoice-management@norges-bank.no" TargetMode="External"/><Relationship Id="rId10" Type="http://schemas.openxmlformats.org/officeDocument/2006/relationships/endnotes" Target="endnotes.xml"/><Relationship Id="rId19" Type="http://schemas.openxmlformats.org/officeDocument/2006/relationships/hyperlink" Target="https://www.anskaffelser.no/sites/default/files/2024-06/ssa-k_bilag_2024.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rcell.no" TargetMode="External"/><Relationship Id="rId22" Type="http://schemas.openxmlformats.org/officeDocument/2006/relationships/hyperlink" Target="mailto:invoice-management@norges-bank.no"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2B15937DFBF8449B83C8EA9A123CF5C" ma:contentTypeVersion="3" ma:contentTypeDescription="Opprett et nytt dokument." ma:contentTypeScope="" ma:versionID="74dacf0092628b2e9d4c8c00208148a4">
  <xsd:schema xmlns:xsd="http://www.w3.org/2001/XMLSchema" xmlns:xs="http://www.w3.org/2001/XMLSchema" xmlns:p="http://schemas.microsoft.com/office/2006/metadata/properties" xmlns:ns2="d0f9d428-1eea-4777-923e-d40848e3c47f" targetNamespace="http://schemas.microsoft.com/office/2006/metadata/properties" ma:root="true" ma:fieldsID="4dfe5cbeb758a613a87f4175a8704c29" ns2:_="">
    <xsd:import namespace="d0f9d428-1eea-4777-923e-d40848e3c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f9d428-1eea-4777-923e-d40848e3c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060D33-0B1E-421F-9EA2-1C2CE0F5C5E9}">
  <ds:schemaRefs>
    <ds:schemaRef ds:uri="http://schemas.microsoft.com/sharepoint/v3/contenttype/forms"/>
  </ds:schemaRefs>
</ds:datastoreItem>
</file>

<file path=customXml/itemProps2.xml><?xml version="1.0" encoding="utf-8"?>
<ds:datastoreItem xmlns:ds="http://schemas.openxmlformats.org/officeDocument/2006/customXml" ds:itemID="{4A11DE2F-E271-428B-BB85-BE6F24FD8064}">
  <ds:schemaRefs>
    <ds:schemaRef ds:uri="http://schemas.openxmlformats.org/officeDocument/2006/bibliography"/>
  </ds:schemaRefs>
</ds:datastoreItem>
</file>

<file path=customXml/itemProps3.xml><?xml version="1.0" encoding="utf-8"?>
<ds:datastoreItem xmlns:ds="http://schemas.openxmlformats.org/officeDocument/2006/customXml" ds:itemID="{705952E1-3215-4284-8269-DA2C1A7D7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f9d428-1eea-4777-923e-d40848e3c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2CEBE-08F7-4E2F-858D-2C3154ADB2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3d2ef5d-ed46-4894-8a7a-2616ffd746ce}" enabled="1" method="Standard" siteId="{2f03bdf4-8893-4a2b-8b81-d17dd9b8e368}" removed="0"/>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7789</Words>
  <Characters>50166</Characters>
  <Application>Microsoft Office Word</Application>
  <DocSecurity>0</DocSecurity>
  <Lines>1286</Lines>
  <Paragraphs>651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57304</CharactersWithSpaces>
  <SharedDoc>false</SharedDoc>
  <HLinks>
    <vt:vector size="258" baseType="variant">
      <vt:variant>
        <vt:i4>6422614</vt:i4>
      </vt:variant>
      <vt:variant>
        <vt:i4>246</vt:i4>
      </vt:variant>
      <vt:variant>
        <vt:i4>0</vt:i4>
      </vt:variant>
      <vt:variant>
        <vt:i4>5</vt:i4>
      </vt:variant>
      <vt:variant>
        <vt:lpwstr>mailto:support@mercell.com</vt:lpwstr>
      </vt:variant>
      <vt:variant>
        <vt:lpwstr/>
      </vt:variant>
      <vt:variant>
        <vt:i4>8126587</vt:i4>
      </vt:variant>
      <vt:variant>
        <vt:i4>243</vt:i4>
      </vt:variant>
      <vt:variant>
        <vt:i4>0</vt:i4>
      </vt:variant>
      <vt:variant>
        <vt:i4>5</vt:i4>
      </vt:variant>
      <vt:variant>
        <vt:lpwstr>http://www.mercell.no/</vt:lpwstr>
      </vt:variant>
      <vt:variant>
        <vt:lpwstr/>
      </vt:variant>
      <vt:variant>
        <vt:i4>7143473</vt:i4>
      </vt:variant>
      <vt:variant>
        <vt:i4>240</vt:i4>
      </vt:variant>
      <vt:variant>
        <vt:i4>0</vt:i4>
      </vt:variant>
      <vt:variant>
        <vt:i4>5</vt:i4>
      </vt:variant>
      <vt:variant>
        <vt:lpwstr>http://www.nbim.no/</vt:lpwstr>
      </vt:variant>
      <vt:variant>
        <vt:lpwstr/>
      </vt:variant>
      <vt:variant>
        <vt:i4>3407974</vt:i4>
      </vt:variant>
      <vt:variant>
        <vt:i4>237</vt:i4>
      </vt:variant>
      <vt:variant>
        <vt:i4>0</vt:i4>
      </vt:variant>
      <vt:variant>
        <vt:i4>5</vt:i4>
      </vt:variant>
      <vt:variant>
        <vt:lpwstr>http://www.norges-bank.no/</vt:lpwstr>
      </vt:variant>
      <vt:variant>
        <vt:lpwstr/>
      </vt:variant>
      <vt:variant>
        <vt:i4>1441854</vt:i4>
      </vt:variant>
      <vt:variant>
        <vt:i4>230</vt:i4>
      </vt:variant>
      <vt:variant>
        <vt:i4>0</vt:i4>
      </vt:variant>
      <vt:variant>
        <vt:i4>5</vt:i4>
      </vt:variant>
      <vt:variant>
        <vt:lpwstr/>
      </vt:variant>
      <vt:variant>
        <vt:lpwstr>_Toc236384256</vt:lpwstr>
      </vt:variant>
      <vt:variant>
        <vt:i4>1441854</vt:i4>
      </vt:variant>
      <vt:variant>
        <vt:i4>224</vt:i4>
      </vt:variant>
      <vt:variant>
        <vt:i4>0</vt:i4>
      </vt:variant>
      <vt:variant>
        <vt:i4>5</vt:i4>
      </vt:variant>
      <vt:variant>
        <vt:lpwstr/>
      </vt:variant>
      <vt:variant>
        <vt:lpwstr>_Toc236384255</vt:lpwstr>
      </vt:variant>
      <vt:variant>
        <vt:i4>1441854</vt:i4>
      </vt:variant>
      <vt:variant>
        <vt:i4>218</vt:i4>
      </vt:variant>
      <vt:variant>
        <vt:i4>0</vt:i4>
      </vt:variant>
      <vt:variant>
        <vt:i4>5</vt:i4>
      </vt:variant>
      <vt:variant>
        <vt:lpwstr/>
      </vt:variant>
      <vt:variant>
        <vt:lpwstr>_Toc236384254</vt:lpwstr>
      </vt:variant>
      <vt:variant>
        <vt:i4>1441854</vt:i4>
      </vt:variant>
      <vt:variant>
        <vt:i4>212</vt:i4>
      </vt:variant>
      <vt:variant>
        <vt:i4>0</vt:i4>
      </vt:variant>
      <vt:variant>
        <vt:i4>5</vt:i4>
      </vt:variant>
      <vt:variant>
        <vt:lpwstr/>
      </vt:variant>
      <vt:variant>
        <vt:lpwstr>_Toc236384253</vt:lpwstr>
      </vt:variant>
      <vt:variant>
        <vt:i4>1441854</vt:i4>
      </vt:variant>
      <vt:variant>
        <vt:i4>206</vt:i4>
      </vt:variant>
      <vt:variant>
        <vt:i4>0</vt:i4>
      </vt:variant>
      <vt:variant>
        <vt:i4>5</vt:i4>
      </vt:variant>
      <vt:variant>
        <vt:lpwstr/>
      </vt:variant>
      <vt:variant>
        <vt:lpwstr>_Toc236384252</vt:lpwstr>
      </vt:variant>
      <vt:variant>
        <vt:i4>1441854</vt:i4>
      </vt:variant>
      <vt:variant>
        <vt:i4>200</vt:i4>
      </vt:variant>
      <vt:variant>
        <vt:i4>0</vt:i4>
      </vt:variant>
      <vt:variant>
        <vt:i4>5</vt:i4>
      </vt:variant>
      <vt:variant>
        <vt:lpwstr/>
      </vt:variant>
      <vt:variant>
        <vt:lpwstr>_Toc236384251</vt:lpwstr>
      </vt:variant>
      <vt:variant>
        <vt:i4>1441854</vt:i4>
      </vt:variant>
      <vt:variant>
        <vt:i4>194</vt:i4>
      </vt:variant>
      <vt:variant>
        <vt:i4>0</vt:i4>
      </vt:variant>
      <vt:variant>
        <vt:i4>5</vt:i4>
      </vt:variant>
      <vt:variant>
        <vt:lpwstr/>
      </vt:variant>
      <vt:variant>
        <vt:lpwstr>_Toc236384250</vt:lpwstr>
      </vt:variant>
      <vt:variant>
        <vt:i4>1507390</vt:i4>
      </vt:variant>
      <vt:variant>
        <vt:i4>188</vt:i4>
      </vt:variant>
      <vt:variant>
        <vt:i4>0</vt:i4>
      </vt:variant>
      <vt:variant>
        <vt:i4>5</vt:i4>
      </vt:variant>
      <vt:variant>
        <vt:lpwstr/>
      </vt:variant>
      <vt:variant>
        <vt:lpwstr>_Toc236384249</vt:lpwstr>
      </vt:variant>
      <vt:variant>
        <vt:i4>1507390</vt:i4>
      </vt:variant>
      <vt:variant>
        <vt:i4>182</vt:i4>
      </vt:variant>
      <vt:variant>
        <vt:i4>0</vt:i4>
      </vt:variant>
      <vt:variant>
        <vt:i4>5</vt:i4>
      </vt:variant>
      <vt:variant>
        <vt:lpwstr/>
      </vt:variant>
      <vt:variant>
        <vt:lpwstr>_Toc236384248</vt:lpwstr>
      </vt:variant>
      <vt:variant>
        <vt:i4>1507390</vt:i4>
      </vt:variant>
      <vt:variant>
        <vt:i4>176</vt:i4>
      </vt:variant>
      <vt:variant>
        <vt:i4>0</vt:i4>
      </vt:variant>
      <vt:variant>
        <vt:i4>5</vt:i4>
      </vt:variant>
      <vt:variant>
        <vt:lpwstr/>
      </vt:variant>
      <vt:variant>
        <vt:lpwstr>_Toc236384247</vt:lpwstr>
      </vt:variant>
      <vt:variant>
        <vt:i4>1507390</vt:i4>
      </vt:variant>
      <vt:variant>
        <vt:i4>170</vt:i4>
      </vt:variant>
      <vt:variant>
        <vt:i4>0</vt:i4>
      </vt:variant>
      <vt:variant>
        <vt:i4>5</vt:i4>
      </vt:variant>
      <vt:variant>
        <vt:lpwstr/>
      </vt:variant>
      <vt:variant>
        <vt:lpwstr>_Toc236384246</vt:lpwstr>
      </vt:variant>
      <vt:variant>
        <vt:i4>1507390</vt:i4>
      </vt:variant>
      <vt:variant>
        <vt:i4>164</vt:i4>
      </vt:variant>
      <vt:variant>
        <vt:i4>0</vt:i4>
      </vt:variant>
      <vt:variant>
        <vt:i4>5</vt:i4>
      </vt:variant>
      <vt:variant>
        <vt:lpwstr/>
      </vt:variant>
      <vt:variant>
        <vt:lpwstr>_Toc236384245</vt:lpwstr>
      </vt:variant>
      <vt:variant>
        <vt:i4>1507390</vt:i4>
      </vt:variant>
      <vt:variant>
        <vt:i4>158</vt:i4>
      </vt:variant>
      <vt:variant>
        <vt:i4>0</vt:i4>
      </vt:variant>
      <vt:variant>
        <vt:i4>5</vt:i4>
      </vt:variant>
      <vt:variant>
        <vt:lpwstr/>
      </vt:variant>
      <vt:variant>
        <vt:lpwstr>_Toc236384244</vt:lpwstr>
      </vt:variant>
      <vt:variant>
        <vt:i4>1507390</vt:i4>
      </vt:variant>
      <vt:variant>
        <vt:i4>152</vt:i4>
      </vt:variant>
      <vt:variant>
        <vt:i4>0</vt:i4>
      </vt:variant>
      <vt:variant>
        <vt:i4>5</vt:i4>
      </vt:variant>
      <vt:variant>
        <vt:lpwstr/>
      </vt:variant>
      <vt:variant>
        <vt:lpwstr>_Toc236384243</vt:lpwstr>
      </vt:variant>
      <vt:variant>
        <vt:i4>1507390</vt:i4>
      </vt:variant>
      <vt:variant>
        <vt:i4>146</vt:i4>
      </vt:variant>
      <vt:variant>
        <vt:i4>0</vt:i4>
      </vt:variant>
      <vt:variant>
        <vt:i4>5</vt:i4>
      </vt:variant>
      <vt:variant>
        <vt:lpwstr/>
      </vt:variant>
      <vt:variant>
        <vt:lpwstr>_Toc236384242</vt:lpwstr>
      </vt:variant>
      <vt:variant>
        <vt:i4>1507390</vt:i4>
      </vt:variant>
      <vt:variant>
        <vt:i4>140</vt:i4>
      </vt:variant>
      <vt:variant>
        <vt:i4>0</vt:i4>
      </vt:variant>
      <vt:variant>
        <vt:i4>5</vt:i4>
      </vt:variant>
      <vt:variant>
        <vt:lpwstr/>
      </vt:variant>
      <vt:variant>
        <vt:lpwstr>_Toc236384241</vt:lpwstr>
      </vt:variant>
      <vt:variant>
        <vt:i4>1507390</vt:i4>
      </vt:variant>
      <vt:variant>
        <vt:i4>134</vt:i4>
      </vt:variant>
      <vt:variant>
        <vt:i4>0</vt:i4>
      </vt:variant>
      <vt:variant>
        <vt:i4>5</vt:i4>
      </vt:variant>
      <vt:variant>
        <vt:lpwstr/>
      </vt:variant>
      <vt:variant>
        <vt:lpwstr>_Toc236384240</vt:lpwstr>
      </vt:variant>
      <vt:variant>
        <vt:i4>1048638</vt:i4>
      </vt:variant>
      <vt:variant>
        <vt:i4>128</vt:i4>
      </vt:variant>
      <vt:variant>
        <vt:i4>0</vt:i4>
      </vt:variant>
      <vt:variant>
        <vt:i4>5</vt:i4>
      </vt:variant>
      <vt:variant>
        <vt:lpwstr/>
      </vt:variant>
      <vt:variant>
        <vt:lpwstr>_Toc236384239</vt:lpwstr>
      </vt:variant>
      <vt:variant>
        <vt:i4>1048638</vt:i4>
      </vt:variant>
      <vt:variant>
        <vt:i4>122</vt:i4>
      </vt:variant>
      <vt:variant>
        <vt:i4>0</vt:i4>
      </vt:variant>
      <vt:variant>
        <vt:i4>5</vt:i4>
      </vt:variant>
      <vt:variant>
        <vt:lpwstr/>
      </vt:variant>
      <vt:variant>
        <vt:lpwstr>_Toc236384238</vt:lpwstr>
      </vt:variant>
      <vt:variant>
        <vt:i4>1048638</vt:i4>
      </vt:variant>
      <vt:variant>
        <vt:i4>116</vt:i4>
      </vt:variant>
      <vt:variant>
        <vt:i4>0</vt:i4>
      </vt:variant>
      <vt:variant>
        <vt:i4>5</vt:i4>
      </vt:variant>
      <vt:variant>
        <vt:lpwstr/>
      </vt:variant>
      <vt:variant>
        <vt:lpwstr>_Toc236384233</vt:lpwstr>
      </vt:variant>
      <vt:variant>
        <vt:i4>1048638</vt:i4>
      </vt:variant>
      <vt:variant>
        <vt:i4>110</vt:i4>
      </vt:variant>
      <vt:variant>
        <vt:i4>0</vt:i4>
      </vt:variant>
      <vt:variant>
        <vt:i4>5</vt:i4>
      </vt:variant>
      <vt:variant>
        <vt:lpwstr/>
      </vt:variant>
      <vt:variant>
        <vt:lpwstr>_Toc236384232</vt:lpwstr>
      </vt:variant>
      <vt:variant>
        <vt:i4>1048638</vt:i4>
      </vt:variant>
      <vt:variant>
        <vt:i4>104</vt:i4>
      </vt:variant>
      <vt:variant>
        <vt:i4>0</vt:i4>
      </vt:variant>
      <vt:variant>
        <vt:i4>5</vt:i4>
      </vt:variant>
      <vt:variant>
        <vt:lpwstr/>
      </vt:variant>
      <vt:variant>
        <vt:lpwstr>_Toc236384231</vt:lpwstr>
      </vt:variant>
      <vt:variant>
        <vt:i4>1048638</vt:i4>
      </vt:variant>
      <vt:variant>
        <vt:i4>98</vt:i4>
      </vt:variant>
      <vt:variant>
        <vt:i4>0</vt:i4>
      </vt:variant>
      <vt:variant>
        <vt:i4>5</vt:i4>
      </vt:variant>
      <vt:variant>
        <vt:lpwstr/>
      </vt:variant>
      <vt:variant>
        <vt:lpwstr>_Toc236384230</vt:lpwstr>
      </vt:variant>
      <vt:variant>
        <vt:i4>1114174</vt:i4>
      </vt:variant>
      <vt:variant>
        <vt:i4>92</vt:i4>
      </vt:variant>
      <vt:variant>
        <vt:i4>0</vt:i4>
      </vt:variant>
      <vt:variant>
        <vt:i4>5</vt:i4>
      </vt:variant>
      <vt:variant>
        <vt:lpwstr/>
      </vt:variant>
      <vt:variant>
        <vt:lpwstr>_Toc236384229</vt:lpwstr>
      </vt:variant>
      <vt:variant>
        <vt:i4>1114174</vt:i4>
      </vt:variant>
      <vt:variant>
        <vt:i4>86</vt:i4>
      </vt:variant>
      <vt:variant>
        <vt:i4>0</vt:i4>
      </vt:variant>
      <vt:variant>
        <vt:i4>5</vt:i4>
      </vt:variant>
      <vt:variant>
        <vt:lpwstr/>
      </vt:variant>
      <vt:variant>
        <vt:lpwstr>_Toc236384228</vt:lpwstr>
      </vt:variant>
      <vt:variant>
        <vt:i4>1114174</vt:i4>
      </vt:variant>
      <vt:variant>
        <vt:i4>80</vt:i4>
      </vt:variant>
      <vt:variant>
        <vt:i4>0</vt:i4>
      </vt:variant>
      <vt:variant>
        <vt:i4>5</vt:i4>
      </vt:variant>
      <vt:variant>
        <vt:lpwstr/>
      </vt:variant>
      <vt:variant>
        <vt:lpwstr>_Toc236384227</vt:lpwstr>
      </vt:variant>
      <vt:variant>
        <vt:i4>1114174</vt:i4>
      </vt:variant>
      <vt:variant>
        <vt:i4>74</vt:i4>
      </vt:variant>
      <vt:variant>
        <vt:i4>0</vt:i4>
      </vt:variant>
      <vt:variant>
        <vt:i4>5</vt:i4>
      </vt:variant>
      <vt:variant>
        <vt:lpwstr/>
      </vt:variant>
      <vt:variant>
        <vt:lpwstr>_Toc236384226</vt:lpwstr>
      </vt:variant>
      <vt:variant>
        <vt:i4>1114174</vt:i4>
      </vt:variant>
      <vt:variant>
        <vt:i4>68</vt:i4>
      </vt:variant>
      <vt:variant>
        <vt:i4>0</vt:i4>
      </vt:variant>
      <vt:variant>
        <vt:i4>5</vt:i4>
      </vt:variant>
      <vt:variant>
        <vt:lpwstr/>
      </vt:variant>
      <vt:variant>
        <vt:lpwstr>_Toc236384225</vt:lpwstr>
      </vt:variant>
      <vt:variant>
        <vt:i4>1114174</vt:i4>
      </vt:variant>
      <vt:variant>
        <vt:i4>62</vt:i4>
      </vt:variant>
      <vt:variant>
        <vt:i4>0</vt:i4>
      </vt:variant>
      <vt:variant>
        <vt:i4>5</vt:i4>
      </vt:variant>
      <vt:variant>
        <vt:lpwstr/>
      </vt:variant>
      <vt:variant>
        <vt:lpwstr>_Toc236384224</vt:lpwstr>
      </vt:variant>
      <vt:variant>
        <vt:i4>1114174</vt:i4>
      </vt:variant>
      <vt:variant>
        <vt:i4>56</vt:i4>
      </vt:variant>
      <vt:variant>
        <vt:i4>0</vt:i4>
      </vt:variant>
      <vt:variant>
        <vt:i4>5</vt:i4>
      </vt:variant>
      <vt:variant>
        <vt:lpwstr/>
      </vt:variant>
      <vt:variant>
        <vt:lpwstr>_Toc236384223</vt:lpwstr>
      </vt:variant>
      <vt:variant>
        <vt:i4>1114174</vt:i4>
      </vt:variant>
      <vt:variant>
        <vt:i4>50</vt:i4>
      </vt:variant>
      <vt:variant>
        <vt:i4>0</vt:i4>
      </vt:variant>
      <vt:variant>
        <vt:i4>5</vt:i4>
      </vt:variant>
      <vt:variant>
        <vt:lpwstr/>
      </vt:variant>
      <vt:variant>
        <vt:lpwstr>_Toc236384222</vt:lpwstr>
      </vt:variant>
      <vt:variant>
        <vt:i4>1114174</vt:i4>
      </vt:variant>
      <vt:variant>
        <vt:i4>44</vt:i4>
      </vt:variant>
      <vt:variant>
        <vt:i4>0</vt:i4>
      </vt:variant>
      <vt:variant>
        <vt:i4>5</vt:i4>
      </vt:variant>
      <vt:variant>
        <vt:lpwstr/>
      </vt:variant>
      <vt:variant>
        <vt:lpwstr>_Toc236384221</vt:lpwstr>
      </vt:variant>
      <vt:variant>
        <vt:i4>1114174</vt:i4>
      </vt:variant>
      <vt:variant>
        <vt:i4>38</vt:i4>
      </vt:variant>
      <vt:variant>
        <vt:i4>0</vt:i4>
      </vt:variant>
      <vt:variant>
        <vt:i4>5</vt:i4>
      </vt:variant>
      <vt:variant>
        <vt:lpwstr/>
      </vt:variant>
      <vt:variant>
        <vt:lpwstr>_Toc236384220</vt:lpwstr>
      </vt:variant>
      <vt:variant>
        <vt:i4>1179710</vt:i4>
      </vt:variant>
      <vt:variant>
        <vt:i4>32</vt:i4>
      </vt:variant>
      <vt:variant>
        <vt:i4>0</vt:i4>
      </vt:variant>
      <vt:variant>
        <vt:i4>5</vt:i4>
      </vt:variant>
      <vt:variant>
        <vt:lpwstr/>
      </vt:variant>
      <vt:variant>
        <vt:lpwstr>_Toc236384219</vt:lpwstr>
      </vt:variant>
      <vt:variant>
        <vt:i4>1179710</vt:i4>
      </vt:variant>
      <vt:variant>
        <vt:i4>26</vt:i4>
      </vt:variant>
      <vt:variant>
        <vt:i4>0</vt:i4>
      </vt:variant>
      <vt:variant>
        <vt:i4>5</vt:i4>
      </vt:variant>
      <vt:variant>
        <vt:lpwstr/>
      </vt:variant>
      <vt:variant>
        <vt:lpwstr>_Toc236384218</vt:lpwstr>
      </vt:variant>
      <vt:variant>
        <vt:i4>1179710</vt:i4>
      </vt:variant>
      <vt:variant>
        <vt:i4>20</vt:i4>
      </vt:variant>
      <vt:variant>
        <vt:i4>0</vt:i4>
      </vt:variant>
      <vt:variant>
        <vt:i4>5</vt:i4>
      </vt:variant>
      <vt:variant>
        <vt:lpwstr/>
      </vt:variant>
      <vt:variant>
        <vt:lpwstr>_Toc236384217</vt:lpwstr>
      </vt:variant>
      <vt:variant>
        <vt:i4>1179710</vt:i4>
      </vt:variant>
      <vt:variant>
        <vt:i4>14</vt:i4>
      </vt:variant>
      <vt:variant>
        <vt:i4>0</vt:i4>
      </vt:variant>
      <vt:variant>
        <vt:i4>5</vt:i4>
      </vt:variant>
      <vt:variant>
        <vt:lpwstr/>
      </vt:variant>
      <vt:variant>
        <vt:lpwstr>_Toc236384216</vt:lpwstr>
      </vt:variant>
      <vt:variant>
        <vt:i4>1179710</vt:i4>
      </vt:variant>
      <vt:variant>
        <vt:i4>8</vt:i4>
      </vt:variant>
      <vt:variant>
        <vt:i4>0</vt:i4>
      </vt:variant>
      <vt:variant>
        <vt:i4>5</vt:i4>
      </vt:variant>
      <vt:variant>
        <vt:lpwstr/>
      </vt:variant>
      <vt:variant>
        <vt:lpwstr>_Toc236384215</vt:lpwstr>
      </vt:variant>
      <vt:variant>
        <vt:i4>1179710</vt:i4>
      </vt:variant>
      <vt:variant>
        <vt:i4>2</vt:i4>
      </vt:variant>
      <vt:variant>
        <vt:i4>0</vt:i4>
      </vt:variant>
      <vt:variant>
        <vt:i4>5</vt:i4>
      </vt:variant>
      <vt:variant>
        <vt:lpwstr/>
      </vt:variant>
      <vt:variant>
        <vt:lpwstr>_Toc236384214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kari.tovseth@norges-bank.no</dc:creator>
  <cp:keywords/>
  <dc:description/>
  <cp:lastModifiedBy>Tovseth, Kari</cp:lastModifiedBy>
  <cp:revision>2</cp:revision>
  <dcterms:created xsi:type="dcterms:W3CDTF">2026-07-31T11:31:00Z</dcterms:created>
  <dcterms:modified xsi:type="dcterms:W3CDTF">2026-07-31T11:31:00Z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0x010100A2B15937DFBF8449B83C8EA9A123CF5C</vt:lpwstr>
  </property>
  <property fmtid="{D5CDD505-2E9C-101B-9397-08002B2CF9AE}" pid="3" name="MSIP_Label_dc1b76d3-b568-498b-bb9f-1eb38e866e55_Enabled">
    <vt:lpwstr>true</vt:lpwstr>
  </property>
  <property fmtid="{D5CDD505-2E9C-101B-9397-08002B2CF9AE}" pid="4" name="MSIP_Label_dc1b76d3-b568-498b-bb9f-1eb38e866e55_SetDate">
    <vt:lpwstr>2026-07-15T08:44:43Z</vt:lpwstr>
  </property>
  <property fmtid="{D5CDD505-2E9C-101B-9397-08002B2CF9AE}" pid="5" name="MSIP_Label_dc1b76d3-b568-498b-bb9f-1eb38e866e55_Method">
    <vt:lpwstr>Standard</vt:lpwstr>
  </property>
  <property fmtid="{D5CDD505-2E9C-101B-9397-08002B2CF9AE}" pid="6" name="MSIP_Label_dc1b76d3-b568-498b-bb9f-1eb38e866e55_Name">
    <vt:lpwstr>dc1b76d3-b568-498b-bb9f-1eb38e866e55</vt:lpwstr>
  </property>
  <property fmtid="{D5CDD505-2E9C-101B-9397-08002B2CF9AE}" pid="7" name="MSIP_Label_dc1b76d3-b568-498b-bb9f-1eb38e866e55_SiteId">
    <vt:lpwstr>4a653e38-cdfe-4046-8620-e0fa13765079</vt:lpwstr>
  </property>
  <property fmtid="{D5CDD505-2E9C-101B-9397-08002B2CF9AE}" pid="8" name="MSIP_Label_dc1b76d3-b568-498b-bb9f-1eb38e866e55_ActionId">
    <vt:lpwstr>585493d2-b62a-48fc-8855-92834fcb033a</vt:lpwstr>
  </property>
  <property fmtid="{D5CDD505-2E9C-101B-9397-08002B2CF9AE}" pid="9" name="MSIP_Label_dc1b76d3-b568-498b-bb9f-1eb38e866e55_ContentBits">
    <vt:lpwstr>0</vt:lpwstr>
  </property>
  <property fmtid="{D5CDD505-2E9C-101B-9397-08002B2CF9AE}" pid="10" name="MSIP_Label_dc1b76d3-b568-498b-bb9f-1eb38e866e55_Tag">
    <vt:lpwstr>10, 3, 0, 1</vt:lpwstr>
  </property>
</Properties>
</file>